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45" w:rsidRPr="005A0EE1" w:rsidRDefault="005D7C45" w:rsidP="005A0EE1">
      <w:pPr>
        <w:spacing w:line="240" w:lineRule="auto"/>
        <w:jc w:val="center"/>
        <w:rPr>
          <w:rFonts w:ascii="Times New Roman" w:hAnsi="Times New Roman" w:cs="Times New Roman"/>
          <w:b/>
          <w:i/>
          <w:sz w:val="24"/>
          <w:szCs w:val="24"/>
        </w:rPr>
      </w:pPr>
      <w:r w:rsidRPr="005A0EE1">
        <w:rPr>
          <w:rFonts w:ascii="Times New Roman" w:hAnsi="Times New Roman" w:cs="Times New Roman"/>
          <w:b/>
          <w:sz w:val="24"/>
          <w:szCs w:val="24"/>
        </w:rPr>
        <w:t xml:space="preserve">PENGARUH SENAM REMATIK TERHADAP INTENSITAS NYERI SENDI PADA PENDERITA </w:t>
      </w:r>
      <w:r w:rsidRPr="005A0EE1">
        <w:rPr>
          <w:rFonts w:ascii="Times New Roman" w:hAnsi="Times New Roman" w:cs="Times New Roman"/>
          <w:b/>
          <w:i/>
          <w:sz w:val="24"/>
          <w:szCs w:val="24"/>
        </w:rPr>
        <w:t>OSTEOARTHRITIS</w:t>
      </w:r>
    </w:p>
    <w:p w:rsidR="005D7C45" w:rsidRPr="004B6228" w:rsidRDefault="005D7C45" w:rsidP="00554EEF">
      <w:pPr>
        <w:spacing w:after="0" w:line="360" w:lineRule="auto"/>
        <w:jc w:val="center"/>
        <w:rPr>
          <w:rFonts w:ascii="Times New Roman" w:hAnsi="Times New Roman" w:cs="Times New Roman"/>
          <w:b/>
          <w:sz w:val="24"/>
          <w:szCs w:val="24"/>
        </w:rPr>
      </w:pPr>
      <w:r w:rsidRPr="004B6228">
        <w:rPr>
          <w:rFonts w:ascii="Times New Roman" w:hAnsi="Times New Roman" w:cs="Times New Roman"/>
          <w:b/>
          <w:sz w:val="24"/>
          <w:szCs w:val="24"/>
        </w:rPr>
        <w:t>Sri Wahyuningsih</w:t>
      </w:r>
      <w:r w:rsidRPr="004B6228">
        <w:rPr>
          <w:rFonts w:ascii="Times New Roman" w:hAnsi="Times New Roman" w:cs="Times New Roman"/>
          <w:b/>
          <w:sz w:val="24"/>
          <w:szCs w:val="24"/>
          <w:vertAlign w:val="superscript"/>
        </w:rPr>
        <w:t>1</w:t>
      </w:r>
      <w:r w:rsidRPr="004B6228">
        <w:rPr>
          <w:rFonts w:ascii="Times New Roman" w:hAnsi="Times New Roman" w:cs="Times New Roman"/>
          <w:b/>
          <w:sz w:val="24"/>
          <w:szCs w:val="24"/>
        </w:rPr>
        <w:t>, Erwin</w:t>
      </w:r>
      <w:r w:rsidRPr="004B6228">
        <w:rPr>
          <w:rFonts w:ascii="Times New Roman" w:hAnsi="Times New Roman" w:cs="Times New Roman"/>
          <w:b/>
          <w:sz w:val="24"/>
          <w:szCs w:val="24"/>
          <w:vertAlign w:val="superscript"/>
        </w:rPr>
        <w:t>2</w:t>
      </w:r>
      <w:r w:rsidRPr="004B6228">
        <w:rPr>
          <w:rFonts w:ascii="Times New Roman" w:hAnsi="Times New Roman" w:cs="Times New Roman"/>
          <w:b/>
          <w:sz w:val="24"/>
          <w:szCs w:val="24"/>
        </w:rPr>
        <w:t>, Sofiana Nurchayati</w:t>
      </w:r>
      <w:r w:rsidRPr="004B6228">
        <w:rPr>
          <w:rFonts w:ascii="Times New Roman" w:hAnsi="Times New Roman" w:cs="Times New Roman"/>
          <w:b/>
          <w:sz w:val="24"/>
          <w:szCs w:val="24"/>
          <w:vertAlign w:val="superscript"/>
        </w:rPr>
        <w:t>3</w:t>
      </w:r>
    </w:p>
    <w:p w:rsidR="00554EEF" w:rsidRDefault="00554EEF" w:rsidP="00554E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FkpUniversitas Riau, Dosen Fkp, Dosen Fkp</w:t>
      </w:r>
    </w:p>
    <w:p w:rsidR="005D7C45" w:rsidRDefault="004B6228" w:rsidP="00554E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Keperawatan</w:t>
      </w:r>
      <w:r w:rsidR="00554EEF">
        <w:rPr>
          <w:rFonts w:ascii="Times New Roman" w:hAnsi="Times New Roman" w:cs="Times New Roman"/>
          <w:sz w:val="24"/>
          <w:szCs w:val="24"/>
        </w:rPr>
        <w:t xml:space="preserve"> Universitas Riau Jalan Pattimura No 9 Gedung G Pekanbaru Riau</w:t>
      </w:r>
    </w:p>
    <w:p w:rsidR="004B6228" w:rsidRPr="004B6228" w:rsidRDefault="00554EEF" w:rsidP="00554E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Kode Pos 28131 Indonesia</w:t>
      </w:r>
    </w:p>
    <w:p w:rsidR="005D7C45" w:rsidRPr="00554EEF" w:rsidRDefault="00554EEF" w:rsidP="00554EEF">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rPr>
        <w:t>Email</w:t>
      </w:r>
      <w:r w:rsidR="005D7C45" w:rsidRPr="005A0EE1">
        <w:rPr>
          <w:rFonts w:ascii="Times New Roman" w:hAnsi="Times New Roman" w:cs="Times New Roman"/>
          <w:sz w:val="24"/>
          <w:szCs w:val="24"/>
        </w:rPr>
        <w:t xml:space="preserve"> </w:t>
      </w:r>
      <w:hyperlink r:id="rId9" w:history="1">
        <w:r w:rsidR="005D7C45" w:rsidRPr="00554EEF">
          <w:rPr>
            <w:rStyle w:val="Hyperlink"/>
            <w:rFonts w:ascii="Times New Roman" w:hAnsi="Times New Roman" w:cs="Times New Roman"/>
            <w:color w:val="000000" w:themeColor="text1"/>
            <w:sz w:val="24"/>
            <w:szCs w:val="24"/>
            <w:u w:val="none"/>
          </w:rPr>
          <w:t>wn398032@gmail.com</w:t>
        </w:r>
      </w:hyperlink>
    </w:p>
    <w:p w:rsidR="005D7C45" w:rsidRPr="005A0EE1" w:rsidRDefault="005D7C45" w:rsidP="005A0EE1">
      <w:pPr>
        <w:spacing w:after="0" w:line="240" w:lineRule="auto"/>
        <w:jc w:val="center"/>
        <w:rPr>
          <w:rFonts w:ascii="Times New Roman" w:hAnsi="Times New Roman" w:cs="Times New Roman"/>
          <w:sz w:val="24"/>
          <w:szCs w:val="24"/>
        </w:rPr>
      </w:pPr>
    </w:p>
    <w:p w:rsidR="00554EEF" w:rsidRPr="00554EEF" w:rsidRDefault="00554EEF" w:rsidP="00554EEF">
      <w:pPr>
        <w:spacing w:line="240" w:lineRule="auto"/>
        <w:jc w:val="center"/>
        <w:rPr>
          <w:rFonts w:ascii="Times New Roman" w:hAnsi="Times New Roman" w:cs="Times New Roman"/>
          <w:b/>
        </w:rPr>
      </w:pPr>
      <w:r w:rsidRPr="00554EEF">
        <w:rPr>
          <w:rFonts w:ascii="Times New Roman" w:hAnsi="Times New Roman" w:cs="Times New Roman"/>
          <w:b/>
        </w:rPr>
        <w:t>Abstrak</w:t>
      </w:r>
    </w:p>
    <w:p w:rsidR="00554EEF" w:rsidRPr="00554EEF" w:rsidRDefault="00554EEF" w:rsidP="00554EEF">
      <w:pPr>
        <w:spacing w:line="240" w:lineRule="auto"/>
        <w:jc w:val="both"/>
        <w:rPr>
          <w:rFonts w:ascii="Times New Roman" w:hAnsi="Times New Roman" w:cs="Times New Roman"/>
        </w:rPr>
      </w:pPr>
      <w:r w:rsidRPr="00554EEF">
        <w:rPr>
          <w:rFonts w:ascii="Times New Roman" w:hAnsi="Times New Roman" w:cs="Times New Roman"/>
          <w:b/>
          <w:vertAlign w:val="subscript"/>
        </w:rPr>
        <w:tab/>
      </w:r>
      <w:r w:rsidR="00C05BA4">
        <w:rPr>
          <w:rFonts w:ascii="Times New Roman" w:hAnsi="Times New Roman" w:cs="Times New Roman"/>
        </w:rPr>
        <w:t>Seiring</w:t>
      </w:r>
      <w:r w:rsidRPr="00554EEF">
        <w:rPr>
          <w:rFonts w:ascii="Times New Roman" w:hAnsi="Times New Roman" w:cs="Times New Roman"/>
        </w:rPr>
        <w:t xml:space="preserve"> dengan meningkatnya usia maka akan terjadi perubahan pada tubuh, keadaan demikian dapat berdampak pada sistem moskuloskeletal dan jaringan yang lain yang dapat menyebabkan penyakit </w:t>
      </w:r>
      <w:r w:rsidRPr="00554EEF">
        <w:rPr>
          <w:rFonts w:ascii="Times New Roman" w:hAnsi="Times New Roman" w:cs="Times New Roman"/>
          <w:i/>
        </w:rPr>
        <w:t>osteoarthritis</w:t>
      </w:r>
      <w:r w:rsidRPr="00554EEF">
        <w:rPr>
          <w:rFonts w:ascii="Times New Roman" w:hAnsi="Times New Roman" w:cs="Times New Roman"/>
        </w:rPr>
        <w:t xml:space="preserve">. Salah satu tanda dan gejala yang dapat ditemukan pada </w:t>
      </w:r>
      <w:r w:rsidRPr="00554EEF">
        <w:rPr>
          <w:rFonts w:ascii="Times New Roman" w:hAnsi="Times New Roman" w:cs="Times New Roman"/>
          <w:i/>
        </w:rPr>
        <w:t xml:space="preserve">osteoarthritis </w:t>
      </w:r>
      <w:r w:rsidRPr="00554EEF">
        <w:rPr>
          <w:rFonts w:ascii="Times New Roman" w:hAnsi="Times New Roman" w:cs="Times New Roman"/>
        </w:rPr>
        <w:t xml:space="preserve">adanya rasa nyeri pada sendi. Terapi alternatif yang dapat digunakan untuk mengurangi rasa nyeri akibat </w:t>
      </w:r>
      <w:r w:rsidRPr="00554EEF">
        <w:rPr>
          <w:rFonts w:ascii="Times New Roman" w:hAnsi="Times New Roman" w:cs="Times New Roman"/>
          <w:i/>
        </w:rPr>
        <w:t xml:space="preserve">osteoarthritis </w:t>
      </w:r>
      <w:r w:rsidRPr="00554EEF">
        <w:rPr>
          <w:rFonts w:ascii="Times New Roman" w:hAnsi="Times New Roman" w:cs="Times New Roman"/>
        </w:rPr>
        <w:t xml:space="preserve">yaitu dengan senam rematik. Tujuan </w:t>
      </w:r>
      <w:r w:rsidR="00C05BA4">
        <w:rPr>
          <w:rFonts w:ascii="Times New Roman" w:hAnsi="Times New Roman" w:cs="Times New Roman"/>
        </w:rPr>
        <w:t xml:space="preserve">dari </w:t>
      </w:r>
      <w:r w:rsidRPr="00554EEF">
        <w:rPr>
          <w:rFonts w:ascii="Times New Roman" w:hAnsi="Times New Roman" w:cs="Times New Roman"/>
        </w:rPr>
        <w:t xml:space="preserve">penelitian ini adalah untuk mengetahui pengaruh senam rematik terhadap intensitas nyeri pada penderita </w:t>
      </w:r>
      <w:r w:rsidRPr="00554EEF">
        <w:rPr>
          <w:rFonts w:ascii="Times New Roman" w:hAnsi="Times New Roman" w:cs="Times New Roman"/>
          <w:i/>
        </w:rPr>
        <w:t>osteoarthritis</w:t>
      </w:r>
      <w:r w:rsidRPr="00554EEF">
        <w:rPr>
          <w:rFonts w:ascii="Times New Roman" w:hAnsi="Times New Roman" w:cs="Times New Roman"/>
        </w:rPr>
        <w:t>. Desain</w:t>
      </w:r>
      <w:r w:rsidR="00F32392">
        <w:rPr>
          <w:rFonts w:ascii="Times New Roman" w:hAnsi="Times New Roman" w:cs="Times New Roman"/>
        </w:rPr>
        <w:t xml:space="preserve"> penelitian yang digunakan</w:t>
      </w:r>
      <w:bookmarkStart w:id="0" w:name="_GoBack"/>
      <w:bookmarkEnd w:id="0"/>
      <w:r w:rsidRPr="00554EEF">
        <w:rPr>
          <w:rFonts w:ascii="Times New Roman" w:hAnsi="Times New Roman" w:cs="Times New Roman"/>
        </w:rPr>
        <w:t xml:space="preserve"> adalah </w:t>
      </w:r>
      <w:r w:rsidRPr="00554EEF">
        <w:rPr>
          <w:rFonts w:ascii="Times New Roman" w:hAnsi="Times New Roman" w:cs="Times New Roman"/>
          <w:i/>
        </w:rPr>
        <w:t>quasy experiment</w:t>
      </w:r>
      <w:r w:rsidRPr="00554EEF">
        <w:rPr>
          <w:rFonts w:ascii="Times New Roman" w:hAnsi="Times New Roman" w:cs="Times New Roman"/>
        </w:rPr>
        <w:t xml:space="preserve">. Sampel penelitian ini berjumlah 34 orang terdiri dari 17 orang kelompok eksperimen dan 17 orang kelompok kontrol yang diambil melalui teknik  </w:t>
      </w:r>
      <w:r w:rsidRPr="00554EEF">
        <w:rPr>
          <w:rFonts w:ascii="Times New Roman" w:hAnsi="Times New Roman" w:cs="Times New Roman"/>
          <w:i/>
        </w:rPr>
        <w:t xml:space="preserve">purposive sampling </w:t>
      </w:r>
      <w:r w:rsidRPr="00554EEF">
        <w:rPr>
          <w:rFonts w:ascii="Times New Roman" w:hAnsi="Times New Roman" w:cs="Times New Roman"/>
        </w:rPr>
        <w:t xml:space="preserve">dan dipilih berdasarkan kriteria inklusi yaitu pasien rawat jalan terdiagnosa </w:t>
      </w:r>
      <w:r w:rsidRPr="00554EEF">
        <w:rPr>
          <w:rFonts w:ascii="Times New Roman" w:hAnsi="Times New Roman" w:cs="Times New Roman"/>
          <w:i/>
        </w:rPr>
        <w:t>osteoarthritis</w:t>
      </w:r>
      <w:r w:rsidRPr="00554EEF">
        <w:rPr>
          <w:rFonts w:ascii="Times New Roman" w:hAnsi="Times New Roman" w:cs="Times New Roman"/>
        </w:rPr>
        <w:t xml:space="preserve"> tanpa komplikasi, berusia 26-46 tahun. Instrumen yang digu</w:t>
      </w:r>
      <w:r w:rsidR="00C05BA4">
        <w:rPr>
          <w:rFonts w:ascii="Times New Roman" w:hAnsi="Times New Roman" w:cs="Times New Roman"/>
        </w:rPr>
        <w:t>nakan adalah lembar observasi te</w:t>
      </w:r>
      <w:r w:rsidRPr="00554EEF">
        <w:rPr>
          <w:rFonts w:ascii="Times New Roman" w:hAnsi="Times New Roman" w:cs="Times New Roman"/>
        </w:rPr>
        <w:t xml:space="preserve">ntang skala nyeri </w:t>
      </w:r>
      <w:r w:rsidRPr="00554EEF">
        <w:rPr>
          <w:rFonts w:ascii="Times New Roman" w:hAnsi="Times New Roman" w:cs="Times New Roman"/>
          <w:i/>
        </w:rPr>
        <w:t xml:space="preserve">pre </w:t>
      </w:r>
      <w:r w:rsidRPr="00554EEF">
        <w:rPr>
          <w:rFonts w:ascii="Times New Roman" w:hAnsi="Times New Roman" w:cs="Times New Roman"/>
        </w:rPr>
        <w:t>dan</w:t>
      </w:r>
      <w:r w:rsidRPr="00554EEF">
        <w:rPr>
          <w:rFonts w:ascii="Times New Roman" w:hAnsi="Times New Roman" w:cs="Times New Roman"/>
          <w:i/>
        </w:rPr>
        <w:t xml:space="preserve"> post test</w:t>
      </w:r>
      <w:r w:rsidRPr="00554EEF">
        <w:rPr>
          <w:rFonts w:ascii="Times New Roman" w:hAnsi="Times New Roman" w:cs="Times New Roman"/>
        </w:rPr>
        <w:t xml:space="preserve">. Analisis data dengan univariat dan bivariat menggunakan uji t </w:t>
      </w:r>
      <w:r w:rsidRPr="00554EEF">
        <w:rPr>
          <w:rFonts w:ascii="Times New Roman" w:hAnsi="Times New Roman" w:cs="Times New Roman"/>
          <w:i/>
        </w:rPr>
        <w:t xml:space="preserve">dependent, </w:t>
      </w:r>
      <w:r w:rsidRPr="00554EEF">
        <w:rPr>
          <w:rFonts w:ascii="Times New Roman" w:hAnsi="Times New Roman" w:cs="Times New Roman"/>
        </w:rPr>
        <w:t xml:space="preserve">uji t </w:t>
      </w:r>
      <w:r w:rsidRPr="00554EEF">
        <w:rPr>
          <w:rFonts w:ascii="Times New Roman" w:hAnsi="Times New Roman" w:cs="Times New Roman"/>
          <w:i/>
        </w:rPr>
        <w:t>independent</w:t>
      </w:r>
      <w:r w:rsidRPr="00554EEF">
        <w:rPr>
          <w:rFonts w:ascii="Times New Roman" w:hAnsi="Times New Roman" w:cs="Times New Roman"/>
        </w:rPr>
        <w:t xml:space="preserve">, dan uji </w:t>
      </w:r>
      <w:r w:rsidRPr="00554EEF">
        <w:rPr>
          <w:rFonts w:ascii="Times New Roman" w:hAnsi="Times New Roman" w:cs="Times New Roman"/>
          <w:i/>
        </w:rPr>
        <w:t>Mann Whitney</w:t>
      </w:r>
      <w:r w:rsidRPr="00554EEF">
        <w:rPr>
          <w:rFonts w:ascii="Times New Roman" w:hAnsi="Times New Roman" w:cs="Times New Roman"/>
        </w:rPr>
        <w:t xml:space="preserve">, diperoleh hasil </w:t>
      </w:r>
      <w:r w:rsidRPr="00554EEF">
        <w:rPr>
          <w:rFonts w:ascii="Times New Roman" w:hAnsi="Times New Roman" w:cs="Times New Roman"/>
          <w:i/>
        </w:rPr>
        <w:t xml:space="preserve">p value = </w:t>
      </w:r>
      <w:r w:rsidRPr="00554EEF">
        <w:rPr>
          <w:rFonts w:ascii="Times New Roman" w:hAnsi="Times New Roman" w:cs="Times New Roman"/>
        </w:rPr>
        <w:t xml:space="preserve">0,000 &lt; α (0,05). Didapatkan hasil bahwa senam rematik berpengaruh dalam penurunan intensitas nyeri sendi pada penderita </w:t>
      </w:r>
      <w:r w:rsidRPr="00554EEF">
        <w:rPr>
          <w:rFonts w:ascii="Times New Roman" w:hAnsi="Times New Roman" w:cs="Times New Roman"/>
          <w:i/>
        </w:rPr>
        <w:t>osteoarthritis</w:t>
      </w:r>
      <w:r w:rsidRPr="00554EEF">
        <w:rPr>
          <w:rFonts w:ascii="Times New Roman" w:hAnsi="Times New Roman" w:cs="Times New Roman"/>
        </w:rPr>
        <w:t xml:space="preserve"> Hasil penelitian ini diharapkan dapat dijadikan salah satu intervensi keperawatan untuk menurunkan intensitas nyeri dimasyarakat.</w:t>
      </w:r>
    </w:p>
    <w:p w:rsidR="00554EEF" w:rsidRDefault="00554EEF" w:rsidP="00554EEF">
      <w:pPr>
        <w:spacing w:line="240" w:lineRule="auto"/>
        <w:jc w:val="both"/>
        <w:rPr>
          <w:rFonts w:ascii="Times New Roman" w:hAnsi="Times New Roman" w:cs="Times New Roman"/>
        </w:rPr>
      </w:pPr>
      <w:r w:rsidRPr="00554EEF">
        <w:rPr>
          <w:rFonts w:ascii="Times New Roman" w:hAnsi="Times New Roman" w:cs="Times New Roman"/>
        </w:rPr>
        <w:t>Kata Kunci : Intensitas nyeri, osteoarthritis, senam rematik</w:t>
      </w:r>
    </w:p>
    <w:p w:rsidR="00554EEF" w:rsidRPr="00554EEF" w:rsidRDefault="00554EEF" w:rsidP="00554EEF">
      <w:pPr>
        <w:spacing w:after="0" w:line="240" w:lineRule="auto"/>
        <w:jc w:val="center"/>
        <w:rPr>
          <w:rFonts w:ascii="Times New Roman" w:hAnsi="Times New Roman" w:cs="Times New Roman"/>
          <w:b/>
          <w:i/>
        </w:rPr>
      </w:pPr>
      <w:r w:rsidRPr="00554EEF">
        <w:rPr>
          <w:rFonts w:ascii="Times New Roman" w:hAnsi="Times New Roman" w:cs="Times New Roman"/>
          <w:b/>
          <w:i/>
        </w:rPr>
        <w:t>Abstract</w:t>
      </w:r>
    </w:p>
    <w:p w:rsidR="00554EEF" w:rsidRPr="00554EEF" w:rsidRDefault="00554EEF" w:rsidP="00554EEF">
      <w:pPr>
        <w:spacing w:after="0" w:line="240" w:lineRule="auto"/>
        <w:jc w:val="center"/>
        <w:rPr>
          <w:rFonts w:ascii="Times New Roman" w:hAnsi="Times New Roman" w:cs="Times New Roman"/>
          <w:b/>
          <w:i/>
        </w:rPr>
      </w:pPr>
    </w:p>
    <w:p w:rsidR="00554EEF" w:rsidRPr="00554EEF" w:rsidRDefault="00554EEF" w:rsidP="00554EEF">
      <w:pPr>
        <w:spacing w:after="0" w:line="240" w:lineRule="auto"/>
        <w:jc w:val="both"/>
        <w:rPr>
          <w:rFonts w:ascii="Times New Roman" w:hAnsi="Times New Roman" w:cs="Times New Roman"/>
          <w:i/>
        </w:rPr>
      </w:pPr>
      <w:r w:rsidRPr="00554EEF">
        <w:rPr>
          <w:rFonts w:ascii="Times New Roman" w:hAnsi="Times New Roman" w:cs="Times New Roman"/>
          <w:i/>
        </w:rPr>
        <w:t>In line with increasing age changes in the body will occur, such conditions can have an impact on the musculoskeletal system and other tissues that can cause osteoarthritis. one of the signs and symptoms that can be found  in osteoarthritis is pain in the joints. Alternative therapies that can be used to reduce pain due to osteoarthritis namely with rheumatic gymnastics. The purpose of this studybwas to determine the effect of rheumatic gymnastics on pain intensity in patients with osteoarthritis. the design used in this study is quasy experiment. The sample of this stydy amounted to 34 people consisting of 17 experimental groups and 17 control groups taken through purposive sampling technique and selected based on inclusion criteria, that is patients diagnosed with osteoarthritis without complications, aged 26-46 years. The instrument used was the observation sheet about the scale of pain pre and post test. Data analysis with univariate and bivariate using dependent t test, independent t test, and mann whitney test, obtained the results of p value = 0,000 &lt; α (0,05). The results showed that rheumatic gymnastics has an effect on decreasing the intensity of joint pain in patients with osteoarthritis. The results of this study are expected to be one of nursing interventions to reduce pain intensity in the community.</w:t>
      </w:r>
    </w:p>
    <w:p w:rsidR="00554EEF" w:rsidRPr="00554EEF" w:rsidRDefault="00554EEF" w:rsidP="00554EEF">
      <w:pPr>
        <w:spacing w:after="0" w:line="240" w:lineRule="auto"/>
        <w:jc w:val="both"/>
        <w:rPr>
          <w:rFonts w:ascii="Times New Roman" w:hAnsi="Times New Roman" w:cs="Times New Roman"/>
          <w:i/>
        </w:rPr>
      </w:pPr>
    </w:p>
    <w:p w:rsidR="00554EEF" w:rsidRPr="00554EEF" w:rsidRDefault="00554EEF" w:rsidP="00554EEF">
      <w:pPr>
        <w:tabs>
          <w:tab w:val="left" w:pos="5529"/>
        </w:tabs>
        <w:spacing w:after="0" w:line="240" w:lineRule="auto"/>
        <w:jc w:val="both"/>
        <w:rPr>
          <w:rFonts w:ascii="Times New Roman" w:hAnsi="Times New Roman" w:cs="Times New Roman"/>
          <w:i/>
        </w:rPr>
      </w:pPr>
      <w:r w:rsidRPr="00554EEF">
        <w:rPr>
          <w:rFonts w:ascii="Times New Roman" w:hAnsi="Times New Roman" w:cs="Times New Roman"/>
          <w:i/>
        </w:rPr>
        <w:t>Keywords : Osteoarthritis, pain intensity, rheumatic gymnastics</w:t>
      </w:r>
    </w:p>
    <w:p w:rsidR="005D7C45" w:rsidRDefault="005D7C45" w:rsidP="00B72B96">
      <w:pPr>
        <w:spacing w:after="0" w:line="240" w:lineRule="auto"/>
        <w:jc w:val="both"/>
        <w:rPr>
          <w:rFonts w:ascii="Times New Roman" w:hAnsi="Times New Roman" w:cs="Times New Roman"/>
          <w:i/>
          <w:sz w:val="24"/>
          <w:szCs w:val="24"/>
        </w:rPr>
      </w:pPr>
    </w:p>
    <w:p w:rsidR="00554EEF" w:rsidRPr="00B72B96" w:rsidRDefault="00554EEF" w:rsidP="00B72B96">
      <w:pPr>
        <w:spacing w:after="0" w:line="240" w:lineRule="auto"/>
        <w:jc w:val="both"/>
        <w:rPr>
          <w:rFonts w:ascii="Times New Roman" w:hAnsi="Times New Roman" w:cs="Times New Roman"/>
          <w:i/>
          <w:sz w:val="24"/>
          <w:szCs w:val="24"/>
        </w:rPr>
        <w:sectPr w:rsidR="00554EEF" w:rsidRPr="00B72B96" w:rsidSect="0047357C">
          <w:headerReference w:type="even" r:id="rId10"/>
          <w:headerReference w:type="default" r:id="rId11"/>
          <w:footerReference w:type="default" r:id="rId12"/>
          <w:headerReference w:type="first" r:id="rId13"/>
          <w:pgSz w:w="11906" w:h="16838"/>
          <w:pgMar w:top="1134" w:right="1134" w:bottom="1134" w:left="1134" w:header="708" w:footer="708" w:gutter="0"/>
          <w:cols w:space="708"/>
          <w:titlePg/>
          <w:docGrid w:linePitch="360"/>
        </w:sectPr>
      </w:pPr>
    </w:p>
    <w:p w:rsidR="0012668F" w:rsidRDefault="005A0EE1" w:rsidP="00554EEF">
      <w:pPr>
        <w:spacing w:after="0" w:line="360" w:lineRule="auto"/>
        <w:rPr>
          <w:rFonts w:ascii="Times New Roman" w:hAnsi="Times New Roman" w:cs="Times New Roman"/>
          <w:b/>
          <w:sz w:val="24"/>
          <w:szCs w:val="24"/>
        </w:rPr>
      </w:pPr>
      <w:r w:rsidRPr="005A0EE1">
        <w:rPr>
          <w:rFonts w:ascii="Times New Roman" w:hAnsi="Times New Roman" w:cs="Times New Roman"/>
          <w:b/>
          <w:sz w:val="24"/>
          <w:szCs w:val="24"/>
        </w:rPr>
        <w:lastRenderedPageBreak/>
        <w:t>PENDAHULUAN</w:t>
      </w:r>
    </w:p>
    <w:p w:rsidR="009E57A1" w:rsidRPr="0012668F" w:rsidRDefault="005A0EE1" w:rsidP="00554EEF">
      <w:pPr>
        <w:spacing w:after="0" w:line="360" w:lineRule="auto"/>
        <w:ind w:firstLine="720"/>
        <w:jc w:val="both"/>
        <w:rPr>
          <w:rFonts w:ascii="Times New Roman" w:hAnsi="Times New Roman" w:cs="Times New Roman"/>
          <w:b/>
          <w:sz w:val="24"/>
          <w:szCs w:val="24"/>
        </w:rPr>
      </w:pPr>
      <w:r>
        <w:rPr>
          <w:rFonts w:ascii="Times New Roman" w:hAnsi="Times New Roman" w:cs="Times New Roman"/>
          <w:i/>
          <w:sz w:val="24"/>
          <w:szCs w:val="24"/>
        </w:rPr>
        <w:t xml:space="preserve">Osteoarthritis </w:t>
      </w:r>
      <w:r w:rsidRPr="005A0EE1">
        <w:rPr>
          <w:rFonts w:ascii="Times New Roman" w:hAnsi="Times New Roman" w:cs="Times New Roman"/>
          <w:sz w:val="24"/>
          <w:szCs w:val="24"/>
        </w:rPr>
        <w:t>merupakan penyebab utama</w:t>
      </w:r>
      <w:r>
        <w:rPr>
          <w:rFonts w:ascii="Times New Roman" w:hAnsi="Times New Roman" w:cs="Times New Roman"/>
          <w:i/>
          <w:sz w:val="24"/>
          <w:szCs w:val="24"/>
        </w:rPr>
        <w:t xml:space="preserve"> </w:t>
      </w:r>
      <w:r>
        <w:rPr>
          <w:rFonts w:ascii="Times New Roman" w:hAnsi="Times New Roman" w:cs="Times New Roman"/>
          <w:sz w:val="24"/>
          <w:szCs w:val="24"/>
        </w:rPr>
        <w:t xml:space="preserve">dari nyeri muskuloskeletal yang dapat mengakibatkan hilangnya pergerakan sendi. </w:t>
      </w:r>
      <w:r>
        <w:rPr>
          <w:rFonts w:ascii="Times New Roman" w:hAnsi="Times New Roman" w:cs="Times New Roman"/>
          <w:i/>
          <w:sz w:val="24"/>
          <w:szCs w:val="24"/>
        </w:rPr>
        <w:t>Osteoarthritis</w:t>
      </w:r>
      <w:r>
        <w:rPr>
          <w:rFonts w:ascii="Times New Roman" w:hAnsi="Times New Roman" w:cs="Times New Roman"/>
          <w:sz w:val="24"/>
          <w:szCs w:val="24"/>
        </w:rPr>
        <w:t xml:space="preserve"> oleh </w:t>
      </w:r>
      <w:r>
        <w:rPr>
          <w:rFonts w:ascii="Times New Roman" w:hAnsi="Times New Roman" w:cs="Times New Roman"/>
          <w:i/>
          <w:sz w:val="24"/>
          <w:szCs w:val="24"/>
        </w:rPr>
        <w:t xml:space="preserve">American College of </w:t>
      </w:r>
      <w:r>
        <w:rPr>
          <w:rFonts w:ascii="Times New Roman" w:hAnsi="Times New Roman" w:cs="Times New Roman"/>
          <w:i/>
          <w:sz w:val="24"/>
          <w:szCs w:val="24"/>
        </w:rPr>
        <w:lastRenderedPageBreak/>
        <w:t>Rheumatology</w:t>
      </w:r>
      <w:r>
        <w:rPr>
          <w:rFonts w:ascii="Times New Roman" w:hAnsi="Times New Roman" w:cs="Times New Roman"/>
          <w:sz w:val="24"/>
          <w:szCs w:val="24"/>
        </w:rPr>
        <w:t xml:space="preserve"> diartikan sebagai kondisi dimana terdapat gejala kecacatan pada integritas tulang rawan. </w:t>
      </w:r>
      <w:r>
        <w:rPr>
          <w:rFonts w:ascii="Times New Roman" w:hAnsi="Times New Roman" w:cs="Times New Roman"/>
          <w:i/>
          <w:sz w:val="24"/>
          <w:szCs w:val="24"/>
        </w:rPr>
        <w:t xml:space="preserve">Osteoarthritis </w:t>
      </w:r>
      <w:r>
        <w:rPr>
          <w:rFonts w:ascii="Times New Roman" w:hAnsi="Times New Roman" w:cs="Times New Roman"/>
          <w:sz w:val="24"/>
          <w:szCs w:val="24"/>
        </w:rPr>
        <w:t>biasanya mengenai sendi penopang berat badan (</w:t>
      </w:r>
      <w:r>
        <w:rPr>
          <w:rFonts w:ascii="Times New Roman" w:hAnsi="Times New Roman" w:cs="Times New Roman"/>
          <w:i/>
          <w:sz w:val="24"/>
          <w:szCs w:val="24"/>
        </w:rPr>
        <w:t>weight bearing</w:t>
      </w:r>
      <w:r>
        <w:rPr>
          <w:rFonts w:ascii="Times New Roman" w:hAnsi="Times New Roman" w:cs="Times New Roman"/>
          <w:sz w:val="24"/>
          <w:szCs w:val="24"/>
        </w:rPr>
        <w:t xml:space="preserve">) misalnya pada panggul, lutut, vertebra, dan dan </w:t>
      </w:r>
      <w:r>
        <w:rPr>
          <w:rFonts w:ascii="Times New Roman" w:hAnsi="Times New Roman" w:cs="Times New Roman"/>
          <w:sz w:val="24"/>
          <w:szCs w:val="24"/>
        </w:rPr>
        <w:lastRenderedPageBreak/>
        <w:t>dapat mengenai bahu, sendi-sendi ijari tangan, dan pergelangan kaki (Carlos, 2013).</w:t>
      </w:r>
    </w:p>
    <w:p w:rsidR="009E57A1" w:rsidRDefault="003E6E95"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Prevalensi </w:t>
      </w:r>
      <w:r>
        <w:rPr>
          <w:rFonts w:ascii="Times New Roman" w:hAnsi="Times New Roman" w:cs="Times New Roman"/>
          <w:i/>
          <w:sz w:val="24"/>
          <w:szCs w:val="24"/>
        </w:rPr>
        <w:t>osteoarthritis</w:t>
      </w:r>
      <w:r>
        <w:rPr>
          <w:rFonts w:ascii="Times New Roman" w:hAnsi="Times New Roman" w:cs="Times New Roman"/>
          <w:sz w:val="24"/>
          <w:szCs w:val="24"/>
        </w:rPr>
        <w:t xml:space="preserve"> berdasarkan </w:t>
      </w:r>
      <w:r>
        <w:rPr>
          <w:rFonts w:ascii="Times New Roman" w:hAnsi="Times New Roman" w:cs="Times New Roman"/>
          <w:i/>
          <w:sz w:val="24"/>
          <w:szCs w:val="24"/>
        </w:rPr>
        <w:t xml:space="preserve">Osteoarthritis Research Society Internasional </w:t>
      </w:r>
      <w:r>
        <w:rPr>
          <w:rFonts w:ascii="Times New Roman" w:hAnsi="Times New Roman" w:cs="Times New Roman"/>
          <w:sz w:val="24"/>
          <w:szCs w:val="24"/>
        </w:rPr>
        <w:t xml:space="preserve">(OARSI) (2016) mengalami peningkatan sebanyak 73% di tahun 2013 dan menempati peringkat sebagai kondisi ketiga yang paling cepat meningkat terkait dengan kecacatan dibelakang demensia dan diabetes melitus. </w:t>
      </w:r>
      <w:r w:rsidR="005A0EE1">
        <w:rPr>
          <w:rFonts w:ascii="Times New Roman" w:hAnsi="Times New Roman" w:cs="Times New Roman"/>
          <w:sz w:val="24"/>
          <w:szCs w:val="24"/>
        </w:rPr>
        <w:t>Data dari hasil dari Riset Ke</w:t>
      </w:r>
      <w:r w:rsidR="00692A87">
        <w:rPr>
          <w:rFonts w:ascii="Times New Roman" w:hAnsi="Times New Roman" w:cs="Times New Roman"/>
          <w:sz w:val="24"/>
          <w:szCs w:val="24"/>
        </w:rPr>
        <w:t xml:space="preserve">sehatan Dasar (RISKESDAS) </w:t>
      </w:r>
      <w:r w:rsidR="005A0EE1">
        <w:rPr>
          <w:rFonts w:ascii="Times New Roman" w:hAnsi="Times New Roman" w:cs="Times New Roman"/>
          <w:sz w:val="24"/>
          <w:szCs w:val="24"/>
        </w:rPr>
        <w:t>didapatkan bahwa terdapat penurunan prevalensi penyakit sendi pada usia &gt; 15 tahun dari 11,9% di tahun 2013 menjadi 7,3% ditahun 2018, sedangkan prevalensi di Riau tidak mengalami perubahan dari tahun 2013 hingga tahun 2018 yaitu sebesar 7,1% (Kementrian Kesehatan, 2018)</w:t>
      </w:r>
      <w:r w:rsidR="009E57A1">
        <w:rPr>
          <w:rFonts w:ascii="Times New Roman" w:hAnsi="Times New Roman" w:cs="Times New Roman"/>
          <w:sz w:val="24"/>
          <w:szCs w:val="24"/>
        </w:rPr>
        <w:t xml:space="preserve">. </w:t>
      </w:r>
    </w:p>
    <w:p w:rsidR="009E57A1" w:rsidRDefault="009E57A1"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Tanda dan gejala yang dapat dijumpai pada penderita osteoarthritis seperti kekakuan yang terjadi pada pagi hari umumnya 15 menit atau lebih karena perbahan dalam sendi, terjadi pembesaran pada sendi (deformi</w:t>
      </w:r>
      <w:r w:rsidR="00C05BA4">
        <w:rPr>
          <w:rFonts w:ascii="Times New Roman" w:hAnsi="Times New Roman" w:cs="Times New Roman"/>
          <w:sz w:val="24"/>
          <w:szCs w:val="24"/>
        </w:rPr>
        <w:t xml:space="preserve">tas), perubahan gaya berjalan, biasanya juga </w:t>
      </w:r>
      <w:r>
        <w:rPr>
          <w:rFonts w:ascii="Times New Roman" w:hAnsi="Times New Roman" w:cs="Times New Roman"/>
          <w:sz w:val="24"/>
          <w:szCs w:val="24"/>
        </w:rPr>
        <w:t>terdapat tanda-tanda terjadinya peradangan pada sendi (nyeri tekan, gangguan gerak, rasa hangat yang merata dan warna kemerahan), dan biasanya nyeri akan bertambah dengan aktivitas, membaik dengan istirahat. Rasa nyeri pada sendi dapat disebabkan karena pergerakan atau menahan beban berat karena terdapat perubahan pada bentuk sendi  (Digiulio, Jackson &amp; Keogh, 2014).</w:t>
      </w:r>
    </w:p>
    <w:p w:rsidR="009E57A1" w:rsidRDefault="004B6228"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w:t>
      </w:r>
      <w:r w:rsidR="009E57A1">
        <w:rPr>
          <w:rFonts w:ascii="Times New Roman" w:hAnsi="Times New Roman" w:cs="Times New Roman"/>
          <w:sz w:val="24"/>
          <w:szCs w:val="24"/>
        </w:rPr>
        <w:t>tu terapi non farmakologis yang dapat diguna</w:t>
      </w:r>
      <w:r w:rsidR="00692A87">
        <w:rPr>
          <w:rFonts w:ascii="Times New Roman" w:hAnsi="Times New Roman" w:cs="Times New Roman"/>
          <w:sz w:val="24"/>
          <w:szCs w:val="24"/>
        </w:rPr>
        <w:t xml:space="preserve">kan untuk mengatasi nyeri pada </w:t>
      </w:r>
      <w:r w:rsidR="009E57A1">
        <w:rPr>
          <w:rFonts w:ascii="Times New Roman" w:hAnsi="Times New Roman" w:cs="Times New Roman"/>
          <w:sz w:val="24"/>
          <w:szCs w:val="24"/>
        </w:rPr>
        <w:lastRenderedPageBreak/>
        <w:t xml:space="preserve">penderita </w:t>
      </w:r>
      <w:r w:rsidR="009E57A1">
        <w:rPr>
          <w:rFonts w:ascii="Times New Roman" w:hAnsi="Times New Roman" w:cs="Times New Roman"/>
          <w:i/>
          <w:sz w:val="24"/>
          <w:szCs w:val="24"/>
        </w:rPr>
        <w:t xml:space="preserve">osteoarthritis </w:t>
      </w:r>
      <w:r w:rsidR="009E57A1">
        <w:rPr>
          <w:rFonts w:ascii="Times New Roman" w:hAnsi="Times New Roman" w:cs="Times New Roman"/>
          <w:sz w:val="24"/>
          <w:szCs w:val="24"/>
        </w:rPr>
        <w:t>yaitu dengan senam rematik. Senam remati</w:t>
      </w:r>
      <w:r w:rsidR="00692A87">
        <w:rPr>
          <w:rFonts w:ascii="Times New Roman" w:hAnsi="Times New Roman" w:cs="Times New Roman"/>
          <w:sz w:val="24"/>
          <w:szCs w:val="24"/>
        </w:rPr>
        <w:t>k</w:t>
      </w:r>
      <w:r w:rsidR="00C05BA4">
        <w:rPr>
          <w:rFonts w:ascii="Times New Roman" w:hAnsi="Times New Roman" w:cs="Times New Roman"/>
          <w:sz w:val="24"/>
          <w:szCs w:val="24"/>
        </w:rPr>
        <w:t xml:space="preserve"> merupakan suatu metode yang ba</w:t>
      </w:r>
      <w:r w:rsidR="009E57A1">
        <w:rPr>
          <w:rFonts w:ascii="Times New Roman" w:hAnsi="Times New Roman" w:cs="Times New Roman"/>
          <w:sz w:val="24"/>
          <w:szCs w:val="24"/>
        </w:rPr>
        <w:t>ik untuk pencegahan dan m</w:t>
      </w:r>
      <w:r w:rsidR="00692A87">
        <w:rPr>
          <w:rFonts w:ascii="Times New Roman" w:hAnsi="Times New Roman" w:cs="Times New Roman"/>
          <w:sz w:val="24"/>
          <w:szCs w:val="24"/>
        </w:rPr>
        <w:t>e</w:t>
      </w:r>
      <w:r w:rsidR="009E57A1">
        <w:rPr>
          <w:rFonts w:ascii="Times New Roman" w:hAnsi="Times New Roman" w:cs="Times New Roman"/>
          <w:sz w:val="24"/>
          <w:szCs w:val="24"/>
        </w:rPr>
        <w:t>ringankan gejala-gejala serta dapat ber</w:t>
      </w:r>
      <w:r w:rsidR="00041664">
        <w:rPr>
          <w:rFonts w:ascii="Times New Roman" w:hAnsi="Times New Roman" w:cs="Times New Roman"/>
          <w:sz w:val="24"/>
          <w:szCs w:val="24"/>
        </w:rPr>
        <w:t xml:space="preserve">fungsi sebagai terapi tambahan. </w:t>
      </w:r>
      <w:r w:rsidR="009E57A1">
        <w:rPr>
          <w:rFonts w:ascii="Times New Roman" w:hAnsi="Times New Roman" w:cs="Times New Roman"/>
          <w:sz w:val="24"/>
          <w:szCs w:val="24"/>
        </w:rPr>
        <w:t>Senam rematik merupakan senam yang berfokus pada mempertahankan lingkup ruan</w:t>
      </w:r>
      <w:r w:rsidR="00C05BA4">
        <w:rPr>
          <w:rFonts w:ascii="Times New Roman" w:hAnsi="Times New Roman" w:cs="Times New Roman"/>
          <w:sz w:val="24"/>
          <w:szCs w:val="24"/>
        </w:rPr>
        <w:t>g gerak sendi secara maksimal. Salah satu t</w:t>
      </w:r>
      <w:r w:rsidR="009E57A1">
        <w:rPr>
          <w:rFonts w:ascii="Times New Roman" w:hAnsi="Times New Roman" w:cs="Times New Roman"/>
          <w:sz w:val="24"/>
          <w:szCs w:val="24"/>
        </w:rPr>
        <w:t xml:space="preserve">ujuan dari senam rematik ini yaitu untuk mengurangi nyeri sendi dan menjaga keseimbangan jasmani pada penderita </w:t>
      </w:r>
      <w:r w:rsidR="009E57A1">
        <w:rPr>
          <w:rFonts w:ascii="Times New Roman" w:hAnsi="Times New Roman" w:cs="Times New Roman"/>
          <w:i/>
          <w:sz w:val="24"/>
          <w:szCs w:val="24"/>
        </w:rPr>
        <w:t>osteoarthritis</w:t>
      </w:r>
      <w:r w:rsidR="009E57A1">
        <w:rPr>
          <w:rFonts w:ascii="Times New Roman" w:hAnsi="Times New Roman" w:cs="Times New Roman"/>
          <w:sz w:val="24"/>
          <w:szCs w:val="24"/>
        </w:rPr>
        <w:t xml:space="preserve"> (Heri, 2014).</w:t>
      </w:r>
    </w:p>
    <w:p w:rsidR="0012668F" w:rsidRDefault="009E57A1"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studi pendahuluan yang telah dilakukn di Puskesmas Lima Puluh Kota Pekabaru, didapatkan bahwa jumlah penderita </w:t>
      </w:r>
      <w:r>
        <w:rPr>
          <w:rFonts w:ascii="Times New Roman" w:hAnsi="Times New Roman" w:cs="Times New Roman"/>
          <w:i/>
          <w:sz w:val="24"/>
          <w:szCs w:val="24"/>
        </w:rPr>
        <w:t xml:space="preserve">osteoarthritis </w:t>
      </w:r>
      <w:r>
        <w:rPr>
          <w:rFonts w:ascii="Times New Roman" w:hAnsi="Times New Roman" w:cs="Times New Roman"/>
          <w:sz w:val="24"/>
          <w:szCs w:val="24"/>
        </w:rPr>
        <w:t xml:space="preserve">sebanyak 1.681 orang pada tahuun 2017. Penyakit </w:t>
      </w:r>
      <w:r>
        <w:rPr>
          <w:rFonts w:ascii="Times New Roman" w:hAnsi="Times New Roman" w:cs="Times New Roman"/>
          <w:i/>
          <w:sz w:val="24"/>
          <w:szCs w:val="24"/>
        </w:rPr>
        <w:t xml:space="preserve">osteoarthritis </w:t>
      </w:r>
      <w:r>
        <w:rPr>
          <w:rFonts w:ascii="Times New Roman" w:hAnsi="Times New Roman" w:cs="Times New Roman"/>
          <w:sz w:val="24"/>
          <w:szCs w:val="24"/>
        </w:rPr>
        <w:t xml:space="preserve">terletak pada urutan ke-3 dari 10 penyakit terbesar di wilayah kerja Puskesmas Lima Puluh Kota Pekanbaru. </w:t>
      </w:r>
      <w:r w:rsidR="003E6E95">
        <w:rPr>
          <w:rFonts w:ascii="Times New Roman" w:hAnsi="Times New Roman" w:cs="Times New Roman"/>
          <w:sz w:val="24"/>
          <w:szCs w:val="24"/>
        </w:rPr>
        <w:t>Hasil</w:t>
      </w:r>
      <w:r>
        <w:rPr>
          <w:rFonts w:ascii="Times New Roman" w:hAnsi="Times New Roman" w:cs="Times New Roman"/>
          <w:sz w:val="24"/>
          <w:szCs w:val="24"/>
        </w:rPr>
        <w:t xml:space="preserve"> wawancara </w:t>
      </w:r>
      <w:r w:rsidR="003E6E95">
        <w:rPr>
          <w:rFonts w:ascii="Times New Roman" w:hAnsi="Times New Roman" w:cs="Times New Roman"/>
          <w:sz w:val="24"/>
          <w:szCs w:val="24"/>
        </w:rPr>
        <w:t xml:space="preserve">yang dilakukan </w:t>
      </w:r>
      <w:r>
        <w:rPr>
          <w:rFonts w:ascii="Times New Roman" w:hAnsi="Times New Roman" w:cs="Times New Roman"/>
          <w:sz w:val="24"/>
          <w:szCs w:val="24"/>
        </w:rPr>
        <w:t xml:space="preserve">pada 7 orang penderita </w:t>
      </w:r>
      <w:r>
        <w:rPr>
          <w:rFonts w:ascii="Times New Roman" w:hAnsi="Times New Roman" w:cs="Times New Roman"/>
          <w:i/>
          <w:sz w:val="24"/>
          <w:szCs w:val="24"/>
        </w:rPr>
        <w:t xml:space="preserve">osteoarthritis </w:t>
      </w:r>
      <w:r w:rsidR="003E6E95">
        <w:rPr>
          <w:rFonts w:ascii="Times New Roman" w:hAnsi="Times New Roman" w:cs="Times New Roman"/>
          <w:sz w:val="24"/>
          <w:szCs w:val="24"/>
        </w:rPr>
        <w:t>yaitu, penderita mengeluhkan adanya nyeri sendi dan kesulitan untuk bergerak. Salah satu cara penderita untuk mengatasi nyeri tersebut yaitu denngan menggunakan balsem ataupun minyak kayu putih dan mengkonsumsi obat-obatan farmakologis, belum ada tindakan non farmakologis yang dilakukan untuk mengatasi nyeri sendi tersebut.</w:t>
      </w:r>
    </w:p>
    <w:p w:rsidR="0012668F" w:rsidRDefault="0012668F" w:rsidP="00554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028B">
        <w:rPr>
          <w:rFonts w:ascii="Times New Roman" w:hAnsi="Times New Roman" w:cs="Times New Roman"/>
          <w:sz w:val="24"/>
          <w:szCs w:val="24"/>
        </w:rPr>
        <w:t>Tujuan</w:t>
      </w:r>
      <w:r>
        <w:rPr>
          <w:rFonts w:ascii="Times New Roman" w:hAnsi="Times New Roman" w:cs="Times New Roman"/>
          <w:sz w:val="24"/>
          <w:szCs w:val="24"/>
        </w:rPr>
        <w:t xml:space="preserve"> </w:t>
      </w:r>
      <w:r w:rsidR="00C05BA4">
        <w:rPr>
          <w:rFonts w:ascii="Times New Roman" w:hAnsi="Times New Roman" w:cs="Times New Roman"/>
          <w:sz w:val="24"/>
          <w:szCs w:val="24"/>
        </w:rPr>
        <w:t xml:space="preserve">dari </w:t>
      </w:r>
      <w:r>
        <w:rPr>
          <w:rFonts w:ascii="Times New Roman" w:hAnsi="Times New Roman" w:cs="Times New Roman"/>
          <w:sz w:val="24"/>
          <w:szCs w:val="24"/>
        </w:rPr>
        <w:t xml:space="preserve">penelitian ini adalah untuk mengetahui pengaruh senam rematik terhadap intensitas nyeri pada penderita </w:t>
      </w:r>
      <w:r>
        <w:rPr>
          <w:rFonts w:ascii="Times New Roman" w:hAnsi="Times New Roman" w:cs="Times New Roman"/>
          <w:i/>
          <w:sz w:val="24"/>
          <w:szCs w:val="24"/>
        </w:rPr>
        <w:t>osteoarthritis</w:t>
      </w:r>
      <w:r>
        <w:rPr>
          <w:rFonts w:ascii="Times New Roman" w:hAnsi="Times New Roman" w:cs="Times New Roman"/>
          <w:sz w:val="24"/>
          <w:szCs w:val="24"/>
        </w:rPr>
        <w:t>.</w:t>
      </w:r>
    </w:p>
    <w:p w:rsidR="0022792C" w:rsidRDefault="0012668F" w:rsidP="00554E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70028B">
        <w:rPr>
          <w:rFonts w:ascii="Times New Roman" w:hAnsi="Times New Roman" w:cs="Times New Roman"/>
          <w:sz w:val="24"/>
          <w:szCs w:val="24"/>
        </w:rPr>
        <w:t>P</w:t>
      </w:r>
      <w:r>
        <w:rPr>
          <w:rFonts w:ascii="Times New Roman" w:hAnsi="Times New Roman" w:cs="Times New Roman"/>
          <w:sz w:val="24"/>
          <w:szCs w:val="24"/>
        </w:rPr>
        <w:t xml:space="preserve">enelitian ini </w:t>
      </w:r>
      <w:r w:rsidR="00E610FD">
        <w:rPr>
          <w:rFonts w:ascii="Times New Roman" w:hAnsi="Times New Roman" w:cs="Times New Roman"/>
          <w:sz w:val="24"/>
          <w:szCs w:val="24"/>
        </w:rPr>
        <w:t xml:space="preserve">diharapkan </w:t>
      </w:r>
      <w:r w:rsidR="004B6228">
        <w:rPr>
          <w:rFonts w:ascii="Times New Roman" w:hAnsi="Times New Roman" w:cs="Times New Roman"/>
          <w:sz w:val="24"/>
          <w:szCs w:val="24"/>
        </w:rPr>
        <w:t xml:space="preserve">sebagai sumber informasi dalam pengembangan ilmu pengetahuan terutama tentang manfaat dari </w:t>
      </w:r>
      <w:r w:rsidR="004B6228">
        <w:rPr>
          <w:rFonts w:ascii="Times New Roman" w:hAnsi="Times New Roman" w:cs="Times New Roman"/>
          <w:sz w:val="24"/>
          <w:szCs w:val="24"/>
        </w:rPr>
        <w:lastRenderedPageBreak/>
        <w:t xml:space="preserve">senam rematik dalam menurunkan intensitas nyeri sendi pada penderita </w:t>
      </w:r>
      <w:r w:rsidR="004B6228">
        <w:rPr>
          <w:rFonts w:ascii="Times New Roman" w:hAnsi="Times New Roman" w:cs="Times New Roman"/>
          <w:i/>
          <w:sz w:val="24"/>
          <w:szCs w:val="24"/>
        </w:rPr>
        <w:t>osteoarthritis</w:t>
      </w:r>
      <w:r w:rsidR="004B6228">
        <w:rPr>
          <w:rFonts w:ascii="Times New Roman" w:hAnsi="Times New Roman" w:cs="Times New Roman"/>
          <w:sz w:val="24"/>
          <w:szCs w:val="24"/>
        </w:rPr>
        <w:t>.</w:t>
      </w:r>
    </w:p>
    <w:p w:rsidR="0070028B" w:rsidRDefault="0070028B" w:rsidP="00554EEF">
      <w:pPr>
        <w:spacing w:after="0" w:line="360" w:lineRule="auto"/>
        <w:jc w:val="both"/>
        <w:rPr>
          <w:rFonts w:ascii="Times New Roman" w:hAnsi="Times New Roman" w:cs="Times New Roman"/>
          <w:sz w:val="24"/>
          <w:szCs w:val="24"/>
        </w:rPr>
      </w:pPr>
    </w:p>
    <w:p w:rsidR="0022792C" w:rsidRDefault="0022792C" w:rsidP="00554E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METODE PENELITIAN </w:t>
      </w:r>
    </w:p>
    <w:p w:rsidR="00E610FD" w:rsidRPr="00C576C2" w:rsidRDefault="00B72B96"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dilakukan di wilayah kerja Puskesmas Lima Puluh Kota Pekanbaru yang dimulai dari bulan April 2019 sampai bulan Mei 2019. </w:t>
      </w:r>
      <w:r w:rsidR="0022792C">
        <w:rPr>
          <w:rFonts w:ascii="Times New Roman" w:hAnsi="Times New Roman" w:cs="Times New Roman"/>
          <w:sz w:val="24"/>
          <w:szCs w:val="24"/>
        </w:rPr>
        <w:t xml:space="preserve">Penelitian ini merupakan penelitian kuantitatif yang menggunakan desain penelitian </w:t>
      </w:r>
      <w:r w:rsidR="0022792C">
        <w:rPr>
          <w:rFonts w:ascii="Times New Roman" w:hAnsi="Times New Roman" w:cs="Times New Roman"/>
          <w:i/>
          <w:sz w:val="24"/>
          <w:szCs w:val="24"/>
        </w:rPr>
        <w:t>Quasy Experiment</w:t>
      </w:r>
      <w:r w:rsidR="00C576C2">
        <w:rPr>
          <w:rFonts w:ascii="Times New Roman" w:hAnsi="Times New Roman" w:cs="Times New Roman"/>
          <w:sz w:val="24"/>
          <w:szCs w:val="24"/>
        </w:rPr>
        <w:t xml:space="preserve"> dengan kelompok eksperimen dan kelompok kontrol dengan dilakukan </w:t>
      </w:r>
      <w:r w:rsidR="00C576C2">
        <w:rPr>
          <w:rFonts w:ascii="Times New Roman" w:hAnsi="Times New Roman" w:cs="Times New Roman"/>
          <w:i/>
          <w:sz w:val="24"/>
          <w:szCs w:val="24"/>
        </w:rPr>
        <w:t xml:space="preserve">pre test </w:t>
      </w:r>
      <w:r w:rsidR="00C576C2">
        <w:rPr>
          <w:rFonts w:ascii="Times New Roman" w:hAnsi="Times New Roman" w:cs="Times New Roman"/>
          <w:sz w:val="24"/>
          <w:szCs w:val="24"/>
        </w:rPr>
        <w:t xml:space="preserve">dan </w:t>
      </w:r>
      <w:r w:rsidR="00C576C2">
        <w:rPr>
          <w:rFonts w:ascii="Times New Roman" w:hAnsi="Times New Roman" w:cs="Times New Roman"/>
          <w:i/>
          <w:sz w:val="24"/>
          <w:szCs w:val="24"/>
        </w:rPr>
        <w:t>post test</w:t>
      </w:r>
      <w:r w:rsidR="00C576C2">
        <w:rPr>
          <w:rFonts w:ascii="Times New Roman" w:hAnsi="Times New Roman" w:cs="Times New Roman"/>
          <w:sz w:val="24"/>
          <w:szCs w:val="24"/>
        </w:rPr>
        <w:t>.</w:t>
      </w:r>
    </w:p>
    <w:p w:rsidR="0022792C" w:rsidRDefault="00E610FD"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penderita </w:t>
      </w:r>
      <w:r>
        <w:rPr>
          <w:rFonts w:ascii="Times New Roman" w:hAnsi="Times New Roman" w:cs="Times New Roman"/>
          <w:i/>
          <w:sz w:val="24"/>
          <w:szCs w:val="24"/>
        </w:rPr>
        <w:t xml:space="preserve">osteoarthritis </w:t>
      </w:r>
      <w:r>
        <w:rPr>
          <w:rFonts w:ascii="Times New Roman" w:hAnsi="Times New Roman" w:cs="Times New Roman"/>
          <w:sz w:val="24"/>
          <w:szCs w:val="24"/>
        </w:rPr>
        <w:t>yang berada dalam cakupan  wilayah</w:t>
      </w:r>
      <w:r w:rsidR="00C576C2">
        <w:rPr>
          <w:rFonts w:ascii="Times New Roman" w:hAnsi="Times New Roman" w:cs="Times New Roman"/>
          <w:sz w:val="24"/>
          <w:szCs w:val="24"/>
        </w:rPr>
        <w:t xml:space="preserve"> kerja Puskesamas Lima Puluh Ko</w:t>
      </w:r>
      <w:r>
        <w:rPr>
          <w:rFonts w:ascii="Times New Roman" w:hAnsi="Times New Roman" w:cs="Times New Roman"/>
          <w:sz w:val="24"/>
          <w:szCs w:val="24"/>
        </w:rPr>
        <w:t>ta Pekanb</w:t>
      </w:r>
      <w:r w:rsidR="00C576C2">
        <w:rPr>
          <w:rFonts w:ascii="Times New Roman" w:hAnsi="Times New Roman" w:cs="Times New Roman"/>
          <w:sz w:val="24"/>
          <w:szCs w:val="24"/>
        </w:rPr>
        <w:t xml:space="preserve">aru. Pengambilan sampel menggunakan teknik </w:t>
      </w:r>
      <w:r w:rsidR="00C576C2">
        <w:rPr>
          <w:rFonts w:ascii="Times New Roman" w:hAnsi="Times New Roman" w:cs="Times New Roman"/>
          <w:i/>
          <w:sz w:val="24"/>
          <w:szCs w:val="24"/>
        </w:rPr>
        <w:t>pusrposive sampling</w:t>
      </w:r>
      <w:r w:rsidR="00C576C2">
        <w:rPr>
          <w:rFonts w:ascii="Times New Roman" w:hAnsi="Times New Roman" w:cs="Times New Roman"/>
          <w:sz w:val="24"/>
          <w:szCs w:val="24"/>
        </w:rPr>
        <w:t xml:space="preserve"> dengan 34 responden. Kriteria inklusi untuk sampel dalam penelitian ini adalah pasien rawat jalan terdiagnosa </w:t>
      </w:r>
      <w:r w:rsidR="00C576C2">
        <w:rPr>
          <w:rFonts w:ascii="Times New Roman" w:hAnsi="Times New Roman" w:cs="Times New Roman"/>
          <w:i/>
          <w:sz w:val="24"/>
          <w:szCs w:val="24"/>
        </w:rPr>
        <w:t>osteoarthritis</w:t>
      </w:r>
      <w:r w:rsidR="00C576C2">
        <w:rPr>
          <w:rFonts w:ascii="Times New Roman" w:hAnsi="Times New Roman" w:cs="Times New Roman"/>
          <w:sz w:val="24"/>
          <w:szCs w:val="24"/>
        </w:rPr>
        <w:t xml:space="preserve"> tanpa komlplikasi, berusia 26 hingga 46 tahun, berdomisili di wilayah kerja Puskesmas Lima Puluh Kota Pekanbaru, bersedai menjadi objek penelitian, dan merasakan nyeri. </w:t>
      </w:r>
    </w:p>
    <w:p w:rsidR="00C576C2" w:rsidRPr="00C576C2" w:rsidRDefault="0070028B"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Senam rematik ini dilakukan</w:t>
      </w:r>
      <w:r w:rsidR="00C576C2">
        <w:rPr>
          <w:rFonts w:ascii="Times New Roman" w:hAnsi="Times New Roman" w:cs="Times New Roman"/>
          <w:sz w:val="24"/>
          <w:szCs w:val="24"/>
        </w:rPr>
        <w:t xml:space="preserve"> sebanyak 2x dalam seminggu, dengan durasi 1x senam selama 30 menit. Senam dilkukan setiap pukul 08.00 WIB selama 2 hari berturut-turut. </w:t>
      </w:r>
    </w:p>
    <w:p w:rsidR="00E610FD" w:rsidRPr="00E610FD" w:rsidRDefault="00E610FD" w:rsidP="00554E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Alat pengumpul data yang digunakan dalam peneli</w:t>
      </w:r>
      <w:r w:rsidR="00C05BA4">
        <w:rPr>
          <w:rFonts w:ascii="Times New Roman" w:hAnsi="Times New Roman" w:cs="Times New Roman"/>
          <w:sz w:val="24"/>
          <w:szCs w:val="24"/>
        </w:rPr>
        <w:t>tian ini adalah lembar observasi</w:t>
      </w:r>
      <w:r>
        <w:rPr>
          <w:rFonts w:ascii="Times New Roman" w:hAnsi="Times New Roman" w:cs="Times New Roman"/>
          <w:sz w:val="24"/>
          <w:szCs w:val="24"/>
        </w:rPr>
        <w:t xml:space="preserve"> yang berisi mengenai data demografi, pengukuran intensitats nyeri dengan menggunkan </w:t>
      </w:r>
      <w:r>
        <w:rPr>
          <w:rFonts w:ascii="Times New Roman" w:hAnsi="Times New Roman" w:cs="Times New Roman"/>
          <w:i/>
          <w:sz w:val="24"/>
          <w:szCs w:val="24"/>
        </w:rPr>
        <w:t xml:space="preserve">Numeric Rating Scale </w:t>
      </w:r>
      <w:r>
        <w:rPr>
          <w:rFonts w:ascii="Times New Roman" w:hAnsi="Times New Roman" w:cs="Times New Roman"/>
          <w:sz w:val="24"/>
          <w:szCs w:val="24"/>
        </w:rPr>
        <w:t xml:space="preserve">(NRS), dan tabel ketepatan gerakan senam rematik. </w:t>
      </w:r>
    </w:p>
    <w:p w:rsidR="00C576C2" w:rsidRDefault="00E610FD" w:rsidP="00554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72B96">
        <w:rPr>
          <w:rFonts w:ascii="Times New Roman" w:hAnsi="Times New Roman" w:cs="Times New Roman"/>
          <w:sz w:val="24"/>
          <w:szCs w:val="24"/>
        </w:rPr>
        <w:t>Analisis data dilakukan dengan menggunakan program komputer, Analisis univ</w:t>
      </w:r>
      <w:r w:rsidR="0070028B">
        <w:rPr>
          <w:rFonts w:ascii="Times New Roman" w:hAnsi="Times New Roman" w:cs="Times New Roman"/>
          <w:sz w:val="24"/>
          <w:szCs w:val="24"/>
        </w:rPr>
        <w:t>ariat menampilkan distribusi frekuensi dan per</w:t>
      </w:r>
      <w:r w:rsidR="00B72B96">
        <w:rPr>
          <w:rFonts w:ascii="Times New Roman" w:hAnsi="Times New Roman" w:cs="Times New Roman"/>
          <w:sz w:val="24"/>
          <w:szCs w:val="24"/>
        </w:rPr>
        <w:t xml:space="preserve">sentase dari karakteristik responden meliputi umur, jenis kelamin, pendidikan, pekerjaan, serta rata-rata intensitas nyeri pada penderita </w:t>
      </w:r>
      <w:r w:rsidR="00B72B96" w:rsidRPr="00B72B96">
        <w:rPr>
          <w:rFonts w:ascii="Times New Roman" w:hAnsi="Times New Roman" w:cs="Times New Roman"/>
          <w:sz w:val="24"/>
          <w:szCs w:val="24"/>
        </w:rPr>
        <w:t>osteoarthritis</w:t>
      </w:r>
      <w:r w:rsidR="00B72B96">
        <w:rPr>
          <w:rFonts w:ascii="Times New Roman" w:hAnsi="Times New Roman" w:cs="Times New Roman"/>
          <w:sz w:val="24"/>
          <w:szCs w:val="24"/>
        </w:rPr>
        <w:t xml:space="preserve">. Analisis bivariat untuk mengetahui perbandingan intensitas nyeri </w:t>
      </w:r>
      <w:r w:rsidR="00B72B96">
        <w:rPr>
          <w:rFonts w:ascii="Times New Roman" w:hAnsi="Times New Roman" w:cs="Times New Roman"/>
          <w:i/>
          <w:sz w:val="24"/>
          <w:szCs w:val="24"/>
        </w:rPr>
        <w:t xml:space="preserve">pre </w:t>
      </w:r>
      <w:r w:rsidR="00B72B96">
        <w:rPr>
          <w:rFonts w:ascii="Times New Roman" w:hAnsi="Times New Roman" w:cs="Times New Roman"/>
          <w:sz w:val="24"/>
          <w:szCs w:val="24"/>
        </w:rPr>
        <w:t xml:space="preserve">dan </w:t>
      </w:r>
      <w:r w:rsidR="00B72B96">
        <w:rPr>
          <w:rFonts w:ascii="Times New Roman" w:hAnsi="Times New Roman" w:cs="Times New Roman"/>
          <w:i/>
          <w:sz w:val="24"/>
          <w:szCs w:val="24"/>
        </w:rPr>
        <w:t xml:space="preserve">post test </w:t>
      </w:r>
      <w:r w:rsidR="00B72B96">
        <w:rPr>
          <w:rFonts w:ascii="Times New Roman" w:hAnsi="Times New Roman" w:cs="Times New Roman"/>
          <w:sz w:val="24"/>
          <w:szCs w:val="24"/>
        </w:rPr>
        <w:t xml:space="preserve"> pada kelompok </w:t>
      </w:r>
      <w:r w:rsidR="00C576C2">
        <w:rPr>
          <w:rFonts w:ascii="Times New Roman" w:hAnsi="Times New Roman" w:cs="Times New Roman"/>
          <w:sz w:val="24"/>
          <w:szCs w:val="24"/>
        </w:rPr>
        <w:t xml:space="preserve">eksperimen dan kelompok konrol adalah dengan uji </w:t>
      </w:r>
      <w:r w:rsidR="00C576C2">
        <w:rPr>
          <w:rFonts w:ascii="Times New Roman" w:hAnsi="Times New Roman" w:cs="Times New Roman"/>
          <w:i/>
          <w:sz w:val="24"/>
          <w:szCs w:val="24"/>
        </w:rPr>
        <w:t xml:space="preserve">dependent sample t tes. </w:t>
      </w:r>
      <w:r w:rsidR="00C576C2">
        <w:rPr>
          <w:rFonts w:ascii="Times New Roman" w:hAnsi="Times New Roman" w:cs="Times New Roman"/>
          <w:sz w:val="24"/>
          <w:szCs w:val="24"/>
        </w:rPr>
        <w:t xml:space="preserve">Perbedaan intensitas nyeri sendi </w:t>
      </w:r>
      <w:r w:rsidR="00C576C2">
        <w:rPr>
          <w:rFonts w:ascii="Times New Roman" w:hAnsi="Times New Roman" w:cs="Times New Roman"/>
          <w:i/>
          <w:sz w:val="24"/>
          <w:szCs w:val="24"/>
        </w:rPr>
        <w:t xml:space="preserve">pre test </w:t>
      </w:r>
      <w:r w:rsidR="00C576C2">
        <w:rPr>
          <w:rFonts w:ascii="Times New Roman" w:hAnsi="Times New Roman" w:cs="Times New Roman"/>
          <w:sz w:val="24"/>
          <w:szCs w:val="24"/>
        </w:rPr>
        <w:t xml:space="preserve">dan </w:t>
      </w:r>
      <w:r w:rsidR="00C576C2">
        <w:rPr>
          <w:rFonts w:ascii="Times New Roman" w:hAnsi="Times New Roman" w:cs="Times New Roman"/>
          <w:i/>
          <w:sz w:val="24"/>
          <w:szCs w:val="24"/>
        </w:rPr>
        <w:t xml:space="preserve">post test </w:t>
      </w:r>
      <w:r w:rsidR="00C576C2">
        <w:rPr>
          <w:rFonts w:ascii="Times New Roman" w:hAnsi="Times New Roman" w:cs="Times New Roman"/>
          <w:sz w:val="24"/>
          <w:szCs w:val="24"/>
        </w:rPr>
        <w:t xml:space="preserve">pada kelmpok eksperimen dan kelompok kontrol dilakukan dengan uji </w:t>
      </w:r>
      <w:r w:rsidR="00C576C2">
        <w:rPr>
          <w:rFonts w:ascii="Times New Roman" w:hAnsi="Times New Roman" w:cs="Times New Roman"/>
          <w:i/>
          <w:sz w:val="24"/>
          <w:szCs w:val="24"/>
        </w:rPr>
        <w:t xml:space="preserve">independent sample t test. </w:t>
      </w:r>
      <w:r w:rsidR="00C576C2">
        <w:rPr>
          <w:rFonts w:ascii="Times New Roman" w:hAnsi="Times New Roman" w:cs="Times New Roman"/>
          <w:sz w:val="24"/>
          <w:szCs w:val="24"/>
        </w:rPr>
        <w:t>Derajat kemaknaan (α) yang digunakan dalam penelitian ini adalah 0,05.</w:t>
      </w:r>
    </w:p>
    <w:p w:rsidR="00C576C2" w:rsidRDefault="00C576C2" w:rsidP="009E57A1">
      <w:pPr>
        <w:spacing w:after="0" w:line="240" w:lineRule="auto"/>
        <w:jc w:val="both"/>
        <w:rPr>
          <w:rFonts w:ascii="Times New Roman" w:hAnsi="Times New Roman" w:cs="Times New Roman"/>
          <w:sz w:val="24"/>
          <w:szCs w:val="24"/>
        </w:rPr>
      </w:pPr>
    </w:p>
    <w:p w:rsidR="0058618D" w:rsidRDefault="0058618D" w:rsidP="00554E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58618D" w:rsidRDefault="0058618D" w:rsidP="00554EEF">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Analisis Univariat</w:t>
      </w:r>
    </w:p>
    <w:p w:rsidR="0058618D" w:rsidRDefault="0058618D" w:rsidP="0058618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Tabel 1</w:t>
      </w:r>
    </w:p>
    <w:p w:rsidR="0058618D" w:rsidRPr="00554EEF" w:rsidRDefault="0058618D" w:rsidP="0058618D">
      <w:pPr>
        <w:pStyle w:val="ListParagraph"/>
        <w:spacing w:after="0" w:line="240" w:lineRule="auto"/>
        <w:ind w:left="284"/>
        <w:jc w:val="both"/>
        <w:rPr>
          <w:rFonts w:ascii="Times New Roman" w:hAnsi="Times New Roman" w:cs="Times New Roman"/>
          <w:i/>
        </w:rPr>
      </w:pPr>
      <w:r w:rsidRPr="00554EEF">
        <w:rPr>
          <w:rFonts w:ascii="Times New Roman" w:hAnsi="Times New Roman" w:cs="Times New Roman"/>
          <w:i/>
        </w:rPr>
        <w:t>Distribusi Karakteristik Responden</w:t>
      </w:r>
      <w:r w:rsidR="00870DC9" w:rsidRPr="00554EEF">
        <w:rPr>
          <w:rFonts w:ascii="Times New Roman" w:hAnsi="Times New Roman" w:cs="Times New Roman"/>
          <w:i/>
        </w:rPr>
        <w:t xml:space="preserve"> dan uji homogenitas</w:t>
      </w:r>
    </w:p>
    <w:tbl>
      <w:tblPr>
        <w:tblStyle w:val="TableGrid"/>
        <w:tblW w:w="0" w:type="auto"/>
        <w:tblInd w:w="108" w:type="dxa"/>
        <w:tblLayout w:type="fixed"/>
        <w:tblLook w:val="04A0" w:firstRow="1" w:lastRow="0" w:firstColumn="1" w:lastColumn="0" w:noHBand="0" w:noVBand="1"/>
      </w:tblPr>
      <w:tblGrid>
        <w:gridCol w:w="851"/>
        <w:gridCol w:w="478"/>
        <w:gridCol w:w="620"/>
        <w:gridCol w:w="425"/>
        <w:gridCol w:w="572"/>
        <w:gridCol w:w="456"/>
        <w:gridCol w:w="567"/>
        <w:gridCol w:w="709"/>
      </w:tblGrid>
      <w:tr w:rsidR="00870DC9" w:rsidRPr="00554EEF" w:rsidTr="00870DC9">
        <w:tc>
          <w:tcPr>
            <w:tcW w:w="851" w:type="dxa"/>
            <w:vMerge w:val="restart"/>
            <w:tcBorders>
              <w:top w:val="single" w:sz="4" w:space="0" w:color="auto"/>
              <w:left w:val="nil"/>
              <w:right w:val="nil"/>
            </w:tcBorders>
            <w:vAlign w:val="center"/>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Karakteristik</w:t>
            </w:r>
          </w:p>
        </w:tc>
        <w:tc>
          <w:tcPr>
            <w:tcW w:w="1098" w:type="dxa"/>
            <w:gridSpan w:val="2"/>
            <w:tcBorders>
              <w:top w:val="single" w:sz="4" w:space="0" w:color="auto"/>
              <w:left w:val="nil"/>
              <w:right w:val="nil"/>
            </w:tcBorders>
          </w:tcPr>
          <w:p w:rsidR="00870DC9" w:rsidRPr="00554EEF" w:rsidRDefault="00870DC9" w:rsidP="00242CE7">
            <w:pPr>
              <w:pStyle w:val="ListParagraph"/>
              <w:spacing w:after="120"/>
              <w:ind w:left="0"/>
              <w:rPr>
                <w:rFonts w:ascii="Times New Roman" w:hAnsi="Times New Roman" w:cs="Times New Roman"/>
              </w:rPr>
            </w:pPr>
            <w:r w:rsidRPr="00554EEF">
              <w:rPr>
                <w:rFonts w:ascii="Times New Roman" w:hAnsi="Times New Roman" w:cs="Times New Roman"/>
              </w:rPr>
              <w:t>Kelompok Eksperimen</w:t>
            </w:r>
          </w:p>
          <w:p w:rsidR="00870DC9" w:rsidRPr="00554EEF" w:rsidRDefault="00870DC9" w:rsidP="00242CE7">
            <w:pPr>
              <w:pStyle w:val="ListParagraph"/>
              <w:spacing w:after="120"/>
              <w:ind w:left="0"/>
              <w:rPr>
                <w:rFonts w:ascii="Times New Roman" w:hAnsi="Times New Roman" w:cs="Times New Roman"/>
              </w:rPr>
            </w:pPr>
            <w:r w:rsidRPr="00554EEF">
              <w:rPr>
                <w:rFonts w:ascii="Times New Roman" w:hAnsi="Times New Roman" w:cs="Times New Roman"/>
              </w:rPr>
              <w:t>(n=17)</w:t>
            </w:r>
          </w:p>
        </w:tc>
        <w:tc>
          <w:tcPr>
            <w:tcW w:w="997" w:type="dxa"/>
            <w:gridSpan w:val="2"/>
            <w:tcBorders>
              <w:top w:val="single" w:sz="4" w:space="0" w:color="auto"/>
              <w:left w:val="nil"/>
              <w:right w:val="nil"/>
            </w:tcBorders>
          </w:tcPr>
          <w:p w:rsidR="00870DC9" w:rsidRPr="00554EEF" w:rsidRDefault="00870DC9" w:rsidP="00242CE7">
            <w:pPr>
              <w:pStyle w:val="ListParagraph"/>
              <w:spacing w:after="120"/>
              <w:ind w:left="0"/>
              <w:rPr>
                <w:rFonts w:ascii="Times New Roman" w:hAnsi="Times New Roman" w:cs="Times New Roman"/>
              </w:rPr>
            </w:pPr>
            <w:r w:rsidRPr="00554EEF">
              <w:rPr>
                <w:rFonts w:ascii="Times New Roman" w:hAnsi="Times New Roman" w:cs="Times New Roman"/>
              </w:rPr>
              <w:t>Kelompok Kontrol</w:t>
            </w:r>
          </w:p>
          <w:p w:rsidR="00870DC9" w:rsidRPr="00554EEF" w:rsidRDefault="00870DC9" w:rsidP="00242CE7">
            <w:pPr>
              <w:pStyle w:val="ListParagraph"/>
              <w:spacing w:after="120"/>
              <w:ind w:left="0"/>
              <w:rPr>
                <w:rFonts w:ascii="Times New Roman" w:hAnsi="Times New Roman" w:cs="Times New Roman"/>
              </w:rPr>
            </w:pPr>
            <w:r w:rsidRPr="00554EEF">
              <w:rPr>
                <w:rFonts w:ascii="Times New Roman" w:hAnsi="Times New Roman" w:cs="Times New Roman"/>
              </w:rPr>
              <w:t xml:space="preserve"> (n=17)</w:t>
            </w:r>
          </w:p>
        </w:tc>
        <w:tc>
          <w:tcPr>
            <w:tcW w:w="1023" w:type="dxa"/>
            <w:gridSpan w:val="2"/>
            <w:tcBorders>
              <w:top w:val="single" w:sz="4" w:space="0" w:color="auto"/>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Jumlah</w:t>
            </w:r>
          </w:p>
        </w:tc>
        <w:tc>
          <w:tcPr>
            <w:tcW w:w="709" w:type="dxa"/>
            <w:vMerge w:val="restart"/>
            <w:tcBorders>
              <w:top w:val="single" w:sz="4" w:space="0" w:color="auto"/>
              <w:left w:val="nil"/>
              <w:right w:val="nil"/>
            </w:tcBorders>
            <w:vAlign w:val="bottom"/>
          </w:tcPr>
          <w:p w:rsidR="00870DC9" w:rsidRPr="00554EEF" w:rsidRDefault="00870DC9" w:rsidP="00242CE7">
            <w:pPr>
              <w:pStyle w:val="ListParagraph"/>
              <w:spacing w:after="120"/>
              <w:ind w:left="0"/>
              <w:rPr>
                <w:rFonts w:ascii="Times New Roman" w:hAnsi="Times New Roman" w:cs="Times New Roman"/>
                <w:i/>
              </w:rPr>
            </w:pPr>
            <w:r w:rsidRPr="00554EEF">
              <w:rPr>
                <w:rFonts w:ascii="Times New Roman" w:hAnsi="Times New Roman" w:cs="Times New Roman"/>
                <w:i/>
              </w:rPr>
              <w:t>p value</w:t>
            </w:r>
          </w:p>
          <w:p w:rsidR="00870DC9" w:rsidRPr="00554EEF" w:rsidRDefault="00870DC9" w:rsidP="00242CE7">
            <w:pPr>
              <w:jc w:val="center"/>
            </w:pPr>
          </w:p>
          <w:p w:rsidR="00870DC9" w:rsidRPr="00554EEF" w:rsidRDefault="00870DC9" w:rsidP="00242CE7">
            <w:pPr>
              <w:jc w:val="center"/>
            </w:pPr>
          </w:p>
        </w:tc>
      </w:tr>
      <w:tr w:rsidR="00870DC9" w:rsidRPr="00554EEF" w:rsidTr="00870DC9">
        <w:trPr>
          <w:trHeight w:val="351"/>
        </w:trPr>
        <w:tc>
          <w:tcPr>
            <w:tcW w:w="851" w:type="dxa"/>
            <w:vMerge/>
            <w:tcBorders>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78" w:type="dxa"/>
            <w:tcBorders>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n</w:t>
            </w:r>
          </w:p>
        </w:tc>
        <w:tc>
          <w:tcPr>
            <w:tcW w:w="620" w:type="dxa"/>
            <w:tcBorders>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w:t>
            </w:r>
          </w:p>
        </w:tc>
        <w:tc>
          <w:tcPr>
            <w:tcW w:w="425" w:type="dxa"/>
            <w:tcBorders>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n</w:t>
            </w:r>
          </w:p>
        </w:tc>
        <w:tc>
          <w:tcPr>
            <w:tcW w:w="572" w:type="dxa"/>
            <w:tcBorders>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w:t>
            </w:r>
          </w:p>
        </w:tc>
        <w:tc>
          <w:tcPr>
            <w:tcW w:w="456" w:type="dxa"/>
            <w:tcBorders>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n</w:t>
            </w:r>
          </w:p>
        </w:tc>
        <w:tc>
          <w:tcPr>
            <w:tcW w:w="567" w:type="dxa"/>
            <w:tcBorders>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w:t>
            </w:r>
          </w:p>
        </w:tc>
        <w:tc>
          <w:tcPr>
            <w:tcW w:w="709" w:type="dxa"/>
            <w:vMerge/>
            <w:tcBorders>
              <w:left w:val="nil"/>
              <w:right w:val="nil"/>
            </w:tcBorders>
          </w:tcPr>
          <w:p w:rsidR="00870DC9" w:rsidRPr="00554EEF" w:rsidRDefault="00870DC9" w:rsidP="00242CE7">
            <w:pPr>
              <w:rPr>
                <w:rFonts w:ascii="Times New Roman" w:hAnsi="Times New Roman" w:cs="Times New Roman"/>
              </w:rPr>
            </w:pPr>
          </w:p>
        </w:tc>
      </w:tr>
      <w:tr w:rsidR="00870DC9" w:rsidRPr="00554EEF" w:rsidTr="00870DC9">
        <w:tc>
          <w:tcPr>
            <w:tcW w:w="851"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Umur</w:t>
            </w:r>
          </w:p>
        </w:tc>
        <w:tc>
          <w:tcPr>
            <w:tcW w:w="478"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620"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25"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572"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56"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567"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709" w:type="dxa"/>
            <w:vMerge w:val="restart"/>
            <w:tcBorders>
              <w:left w:val="nil"/>
              <w:right w:val="nil"/>
            </w:tcBorders>
            <w:vAlign w:val="center"/>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0,973</w:t>
            </w: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Dewasa awal (26-35)</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7</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41,2</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7</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41,2</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14</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41,1</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Dewasa akhir (36-46)</w:t>
            </w:r>
          </w:p>
        </w:tc>
        <w:tc>
          <w:tcPr>
            <w:tcW w:w="478"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10</w:t>
            </w:r>
          </w:p>
        </w:tc>
        <w:tc>
          <w:tcPr>
            <w:tcW w:w="620"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58,8</w:t>
            </w:r>
          </w:p>
        </w:tc>
        <w:tc>
          <w:tcPr>
            <w:tcW w:w="425"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10</w:t>
            </w:r>
          </w:p>
        </w:tc>
        <w:tc>
          <w:tcPr>
            <w:tcW w:w="572"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58,8</w:t>
            </w:r>
          </w:p>
        </w:tc>
        <w:tc>
          <w:tcPr>
            <w:tcW w:w="456"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20</w:t>
            </w:r>
          </w:p>
        </w:tc>
        <w:tc>
          <w:tcPr>
            <w:tcW w:w="567"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58,9</w:t>
            </w:r>
          </w:p>
        </w:tc>
        <w:tc>
          <w:tcPr>
            <w:tcW w:w="709" w:type="dxa"/>
            <w:vMerge/>
            <w:tcBorders>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Jenis Kelamin</w:t>
            </w:r>
          </w:p>
        </w:tc>
        <w:tc>
          <w:tcPr>
            <w:tcW w:w="478"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620"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25"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572"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56"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567"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709" w:type="dxa"/>
            <w:vMerge w:val="restart"/>
            <w:tcBorders>
              <w:left w:val="nil"/>
              <w:right w:val="nil"/>
            </w:tcBorders>
            <w:vAlign w:val="center"/>
          </w:tcPr>
          <w:p w:rsidR="00870DC9" w:rsidRPr="00554EEF" w:rsidRDefault="00870DC9" w:rsidP="00242CE7">
            <w:pPr>
              <w:pStyle w:val="ListParagraph"/>
              <w:spacing w:after="120"/>
              <w:ind w:left="0"/>
              <w:jc w:val="center"/>
              <w:rPr>
                <w:rFonts w:ascii="Times New Roman" w:hAnsi="Times New Roman" w:cs="Times New Roman"/>
              </w:rPr>
            </w:pPr>
          </w:p>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0,153</w:t>
            </w: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Perempuan</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11</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64,7</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13</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76,5</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24</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70,6</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Laki-Laki</w:t>
            </w:r>
          </w:p>
        </w:tc>
        <w:tc>
          <w:tcPr>
            <w:tcW w:w="478"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6</w:t>
            </w:r>
          </w:p>
        </w:tc>
        <w:tc>
          <w:tcPr>
            <w:tcW w:w="620"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35,3</w:t>
            </w:r>
          </w:p>
        </w:tc>
        <w:tc>
          <w:tcPr>
            <w:tcW w:w="425"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4</w:t>
            </w:r>
          </w:p>
        </w:tc>
        <w:tc>
          <w:tcPr>
            <w:tcW w:w="572"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23,5</w:t>
            </w:r>
          </w:p>
        </w:tc>
        <w:tc>
          <w:tcPr>
            <w:tcW w:w="456"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10</w:t>
            </w:r>
          </w:p>
        </w:tc>
        <w:tc>
          <w:tcPr>
            <w:tcW w:w="567"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29,4</w:t>
            </w:r>
          </w:p>
        </w:tc>
        <w:tc>
          <w:tcPr>
            <w:tcW w:w="709" w:type="dxa"/>
            <w:vMerge/>
            <w:tcBorders>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lastRenderedPageBreak/>
              <w:t>Pendidikan</w:t>
            </w:r>
          </w:p>
        </w:tc>
        <w:tc>
          <w:tcPr>
            <w:tcW w:w="478"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620"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25"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572"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56"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567"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709" w:type="dxa"/>
            <w:vMerge w:val="restart"/>
            <w:tcBorders>
              <w:left w:val="nil"/>
              <w:right w:val="nil"/>
            </w:tcBorders>
            <w:vAlign w:val="center"/>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0,317</w:t>
            </w: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Tidak Sekolah</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0</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0</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0</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SD</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0</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0</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0</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SMP</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1</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 xml:space="preserve">  5,9</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1</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 xml:space="preserve">  5,9</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2</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 xml:space="preserve">  5,9</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SMA</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12</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70,6</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10</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58,8</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22</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64,7</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PT</w:t>
            </w:r>
          </w:p>
        </w:tc>
        <w:tc>
          <w:tcPr>
            <w:tcW w:w="478"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4</w:t>
            </w:r>
          </w:p>
        </w:tc>
        <w:tc>
          <w:tcPr>
            <w:tcW w:w="620"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23,5</w:t>
            </w:r>
          </w:p>
        </w:tc>
        <w:tc>
          <w:tcPr>
            <w:tcW w:w="425"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6</w:t>
            </w:r>
          </w:p>
        </w:tc>
        <w:tc>
          <w:tcPr>
            <w:tcW w:w="572"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35,3</w:t>
            </w:r>
          </w:p>
        </w:tc>
        <w:tc>
          <w:tcPr>
            <w:tcW w:w="456"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10</w:t>
            </w:r>
          </w:p>
        </w:tc>
        <w:tc>
          <w:tcPr>
            <w:tcW w:w="567"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29,4</w:t>
            </w:r>
          </w:p>
        </w:tc>
        <w:tc>
          <w:tcPr>
            <w:tcW w:w="709" w:type="dxa"/>
            <w:vMerge/>
            <w:tcBorders>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Pekerjaan</w:t>
            </w:r>
          </w:p>
        </w:tc>
        <w:tc>
          <w:tcPr>
            <w:tcW w:w="478"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620"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25"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572"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456" w:type="dxa"/>
            <w:tcBorders>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p>
        </w:tc>
        <w:tc>
          <w:tcPr>
            <w:tcW w:w="567" w:type="dxa"/>
            <w:tcBorders>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c>
          <w:tcPr>
            <w:tcW w:w="709" w:type="dxa"/>
            <w:vMerge w:val="restart"/>
            <w:tcBorders>
              <w:left w:val="nil"/>
              <w:right w:val="nil"/>
            </w:tcBorders>
            <w:vAlign w:val="center"/>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0,345</w:t>
            </w: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IRT</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7</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41,2</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6</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35,3</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13</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38,2</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Wiraswasta</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7</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41,2</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5</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29,4</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12</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35,3</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rPr>
          <w:trHeight w:val="70"/>
        </w:trPr>
        <w:tc>
          <w:tcPr>
            <w:tcW w:w="851"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PNS</w:t>
            </w:r>
          </w:p>
        </w:tc>
        <w:tc>
          <w:tcPr>
            <w:tcW w:w="478"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3</w:t>
            </w:r>
          </w:p>
        </w:tc>
        <w:tc>
          <w:tcPr>
            <w:tcW w:w="620"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17,6</w:t>
            </w:r>
          </w:p>
        </w:tc>
        <w:tc>
          <w:tcPr>
            <w:tcW w:w="425"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5</w:t>
            </w:r>
          </w:p>
        </w:tc>
        <w:tc>
          <w:tcPr>
            <w:tcW w:w="572"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29,4</w:t>
            </w:r>
          </w:p>
        </w:tc>
        <w:tc>
          <w:tcPr>
            <w:tcW w:w="456" w:type="dxa"/>
            <w:tcBorders>
              <w:top w:val="nil"/>
              <w:left w:val="nil"/>
              <w:bottom w:val="nil"/>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8</w:t>
            </w:r>
          </w:p>
        </w:tc>
        <w:tc>
          <w:tcPr>
            <w:tcW w:w="567" w:type="dxa"/>
            <w:tcBorders>
              <w:top w:val="nil"/>
              <w:left w:val="nil"/>
              <w:bottom w:val="nil"/>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23,5</w:t>
            </w:r>
          </w:p>
        </w:tc>
        <w:tc>
          <w:tcPr>
            <w:tcW w:w="709" w:type="dxa"/>
            <w:vMerge/>
            <w:tcBorders>
              <w:left w:val="nil"/>
              <w:right w:val="nil"/>
            </w:tcBorders>
          </w:tcPr>
          <w:p w:rsidR="00870DC9" w:rsidRPr="00554EEF" w:rsidRDefault="00870DC9" w:rsidP="00242CE7">
            <w:pPr>
              <w:pStyle w:val="ListParagraph"/>
              <w:spacing w:after="120"/>
              <w:ind w:left="0"/>
              <w:jc w:val="both"/>
              <w:rPr>
                <w:rFonts w:ascii="Times New Roman" w:hAnsi="Times New Roman" w:cs="Times New Roman"/>
              </w:rPr>
            </w:pPr>
          </w:p>
        </w:tc>
      </w:tr>
      <w:tr w:rsidR="00870DC9" w:rsidRPr="00554EEF" w:rsidTr="00870DC9">
        <w:tc>
          <w:tcPr>
            <w:tcW w:w="851"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Tidak Bekerja</w:t>
            </w:r>
          </w:p>
        </w:tc>
        <w:tc>
          <w:tcPr>
            <w:tcW w:w="478"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 xml:space="preserve">     0</w:t>
            </w:r>
          </w:p>
        </w:tc>
        <w:tc>
          <w:tcPr>
            <w:tcW w:w="620"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00,0</w:t>
            </w:r>
          </w:p>
        </w:tc>
        <w:tc>
          <w:tcPr>
            <w:tcW w:w="425"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1</w:t>
            </w:r>
          </w:p>
        </w:tc>
        <w:tc>
          <w:tcPr>
            <w:tcW w:w="572"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 xml:space="preserve">  5,9</w:t>
            </w:r>
          </w:p>
        </w:tc>
        <w:tc>
          <w:tcPr>
            <w:tcW w:w="456" w:type="dxa"/>
            <w:tcBorders>
              <w:top w:val="nil"/>
              <w:left w:val="nil"/>
              <w:bottom w:val="single" w:sz="4" w:space="0" w:color="auto"/>
              <w:right w:val="nil"/>
            </w:tcBorders>
          </w:tcPr>
          <w:p w:rsidR="00870DC9" w:rsidRPr="00554EEF" w:rsidRDefault="00870DC9" w:rsidP="00242CE7">
            <w:pPr>
              <w:pStyle w:val="ListParagraph"/>
              <w:spacing w:after="120"/>
              <w:ind w:left="0"/>
              <w:jc w:val="center"/>
              <w:rPr>
                <w:rFonts w:ascii="Times New Roman" w:hAnsi="Times New Roman" w:cs="Times New Roman"/>
              </w:rPr>
            </w:pPr>
            <w:r w:rsidRPr="00554EEF">
              <w:rPr>
                <w:rFonts w:ascii="Times New Roman" w:hAnsi="Times New Roman" w:cs="Times New Roman"/>
              </w:rPr>
              <w:t xml:space="preserve">  1</w:t>
            </w:r>
          </w:p>
        </w:tc>
        <w:tc>
          <w:tcPr>
            <w:tcW w:w="567" w:type="dxa"/>
            <w:tcBorders>
              <w:top w:val="nil"/>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r w:rsidRPr="00554EEF">
              <w:rPr>
                <w:rFonts w:ascii="Times New Roman" w:hAnsi="Times New Roman" w:cs="Times New Roman"/>
              </w:rPr>
              <w:t xml:space="preserve">  2,9</w:t>
            </w:r>
          </w:p>
        </w:tc>
        <w:tc>
          <w:tcPr>
            <w:tcW w:w="709" w:type="dxa"/>
            <w:vMerge/>
            <w:tcBorders>
              <w:left w:val="nil"/>
              <w:bottom w:val="single" w:sz="4" w:space="0" w:color="auto"/>
              <w:right w:val="nil"/>
            </w:tcBorders>
          </w:tcPr>
          <w:p w:rsidR="00870DC9" w:rsidRPr="00554EEF" w:rsidRDefault="00870DC9" w:rsidP="00242CE7">
            <w:pPr>
              <w:pStyle w:val="ListParagraph"/>
              <w:spacing w:after="120"/>
              <w:ind w:left="0"/>
              <w:jc w:val="both"/>
              <w:rPr>
                <w:rFonts w:ascii="Times New Roman" w:hAnsi="Times New Roman" w:cs="Times New Roman"/>
              </w:rPr>
            </w:pPr>
          </w:p>
        </w:tc>
      </w:tr>
    </w:tbl>
    <w:p w:rsidR="00F66136" w:rsidRPr="00554EEF" w:rsidRDefault="00870DC9" w:rsidP="00870DC9">
      <w:pPr>
        <w:spacing w:after="0" w:line="240" w:lineRule="auto"/>
        <w:jc w:val="both"/>
        <w:rPr>
          <w:rFonts w:ascii="Times New Roman" w:hAnsi="Times New Roman" w:cs="Times New Roman"/>
        </w:rPr>
      </w:pPr>
      <w:r w:rsidRPr="00554EEF">
        <w:rPr>
          <w:rFonts w:ascii="Times New Roman" w:hAnsi="Times New Roman" w:cs="Times New Roman"/>
        </w:rPr>
        <w:tab/>
      </w:r>
    </w:p>
    <w:p w:rsidR="00870DC9" w:rsidRPr="004C5F88" w:rsidRDefault="00F66136" w:rsidP="00D00E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00870DC9">
        <w:rPr>
          <w:rFonts w:ascii="Times New Roman" w:hAnsi="Times New Roman" w:cs="Times New Roman"/>
          <w:sz w:val="24"/>
          <w:szCs w:val="24"/>
        </w:rPr>
        <w:t>abel 1</w:t>
      </w:r>
      <w:r>
        <w:rPr>
          <w:rFonts w:ascii="Times New Roman" w:hAnsi="Times New Roman" w:cs="Times New Roman"/>
          <w:sz w:val="24"/>
          <w:szCs w:val="24"/>
        </w:rPr>
        <w:t xml:space="preserve"> diketahui</w:t>
      </w:r>
      <w:r w:rsidR="00870DC9">
        <w:rPr>
          <w:rFonts w:ascii="Times New Roman" w:hAnsi="Times New Roman" w:cs="Times New Roman"/>
          <w:sz w:val="24"/>
          <w:szCs w:val="24"/>
        </w:rPr>
        <w:t xml:space="preserve"> bahwa </w:t>
      </w:r>
      <w:r>
        <w:rPr>
          <w:rFonts w:ascii="Times New Roman" w:hAnsi="Times New Roman" w:cs="Times New Roman"/>
          <w:sz w:val="24"/>
          <w:szCs w:val="24"/>
        </w:rPr>
        <w:t xml:space="preserve">terdapat 34 responden yang diteliti, distribusi responden menurut umur yaitu </w:t>
      </w:r>
      <w:r w:rsidR="00870DC9">
        <w:rPr>
          <w:rFonts w:ascii="Times New Roman" w:hAnsi="Times New Roman" w:cs="Times New Roman"/>
          <w:sz w:val="24"/>
          <w:szCs w:val="24"/>
        </w:rPr>
        <w:t xml:space="preserve"> 36-46 tahun </w:t>
      </w:r>
      <w:r>
        <w:rPr>
          <w:rFonts w:ascii="Times New Roman" w:hAnsi="Times New Roman" w:cs="Times New Roman"/>
          <w:sz w:val="24"/>
          <w:szCs w:val="24"/>
        </w:rPr>
        <w:t>sebanyak 20 responden</w:t>
      </w:r>
      <w:r w:rsidR="00870DC9">
        <w:rPr>
          <w:rFonts w:ascii="Times New Roman" w:hAnsi="Times New Roman" w:cs="Times New Roman"/>
          <w:sz w:val="24"/>
          <w:szCs w:val="24"/>
        </w:rPr>
        <w:t xml:space="preserve"> (58,9%), </w:t>
      </w:r>
      <w:r>
        <w:rPr>
          <w:rFonts w:ascii="Times New Roman" w:hAnsi="Times New Roman" w:cs="Times New Roman"/>
          <w:sz w:val="24"/>
          <w:szCs w:val="24"/>
        </w:rPr>
        <w:t>menurut jenis kelamin sebagian besar berjenis kelamin</w:t>
      </w:r>
      <w:r w:rsidR="00870DC9">
        <w:rPr>
          <w:rFonts w:ascii="Times New Roman" w:hAnsi="Times New Roman" w:cs="Times New Roman"/>
          <w:sz w:val="24"/>
          <w:szCs w:val="24"/>
        </w:rPr>
        <w:t xml:space="preserve"> perempuan</w:t>
      </w:r>
      <w:r>
        <w:rPr>
          <w:rFonts w:ascii="Times New Roman" w:hAnsi="Times New Roman" w:cs="Times New Roman"/>
          <w:sz w:val="24"/>
          <w:szCs w:val="24"/>
        </w:rPr>
        <w:t xml:space="preserve"> yaitu sebanyak 24 responden </w:t>
      </w:r>
      <w:r w:rsidR="00870DC9">
        <w:rPr>
          <w:rFonts w:ascii="Times New Roman" w:hAnsi="Times New Roman" w:cs="Times New Roman"/>
          <w:sz w:val="24"/>
          <w:szCs w:val="24"/>
        </w:rPr>
        <w:t xml:space="preserve">(70,6%), </w:t>
      </w:r>
      <w:r>
        <w:rPr>
          <w:rFonts w:ascii="Times New Roman" w:hAnsi="Times New Roman" w:cs="Times New Roman"/>
          <w:sz w:val="24"/>
          <w:szCs w:val="24"/>
        </w:rPr>
        <w:t xml:space="preserve">menurut </w:t>
      </w:r>
      <w:r w:rsidR="00870DC9">
        <w:rPr>
          <w:rFonts w:ascii="Times New Roman" w:hAnsi="Times New Roman" w:cs="Times New Roman"/>
          <w:sz w:val="24"/>
          <w:szCs w:val="24"/>
        </w:rPr>
        <w:t>pendidikan</w:t>
      </w:r>
      <w:r>
        <w:rPr>
          <w:rFonts w:ascii="Times New Roman" w:hAnsi="Times New Roman" w:cs="Times New Roman"/>
          <w:sz w:val="24"/>
          <w:szCs w:val="24"/>
        </w:rPr>
        <w:t xml:space="preserve"> terakhir sebagian besar SMA yaitu sebanyak 22 responden </w:t>
      </w:r>
      <w:r w:rsidR="00870DC9">
        <w:rPr>
          <w:rFonts w:ascii="Times New Roman" w:hAnsi="Times New Roman" w:cs="Times New Roman"/>
          <w:sz w:val="24"/>
          <w:szCs w:val="24"/>
        </w:rPr>
        <w:t>(</w:t>
      </w:r>
      <w:r>
        <w:rPr>
          <w:rFonts w:ascii="Times New Roman" w:hAnsi="Times New Roman" w:cs="Times New Roman"/>
          <w:sz w:val="24"/>
          <w:szCs w:val="24"/>
        </w:rPr>
        <w:t>64,7%), menurut pekerjaan sebagian besar adalah Ibu Rumah Tangga</w:t>
      </w:r>
      <w:r w:rsidR="00870DC9">
        <w:rPr>
          <w:rFonts w:ascii="Times New Roman" w:hAnsi="Times New Roman" w:cs="Times New Roman"/>
          <w:sz w:val="24"/>
          <w:szCs w:val="24"/>
        </w:rPr>
        <w:t xml:space="preserve"> </w:t>
      </w:r>
      <w:r>
        <w:rPr>
          <w:rFonts w:ascii="Times New Roman" w:hAnsi="Times New Roman" w:cs="Times New Roman"/>
          <w:sz w:val="24"/>
          <w:szCs w:val="24"/>
        </w:rPr>
        <w:t>(</w:t>
      </w:r>
      <w:r w:rsidR="00870DC9">
        <w:rPr>
          <w:rFonts w:ascii="Times New Roman" w:hAnsi="Times New Roman" w:cs="Times New Roman"/>
          <w:sz w:val="24"/>
          <w:szCs w:val="24"/>
        </w:rPr>
        <w:t>IRT</w:t>
      </w:r>
      <w:r>
        <w:rPr>
          <w:rFonts w:ascii="Times New Roman" w:hAnsi="Times New Roman" w:cs="Times New Roman"/>
          <w:sz w:val="24"/>
          <w:szCs w:val="24"/>
        </w:rPr>
        <w:t>) yaitu sebanyak 13 responden</w:t>
      </w:r>
      <w:r w:rsidR="00870DC9">
        <w:rPr>
          <w:rFonts w:ascii="Times New Roman" w:hAnsi="Times New Roman" w:cs="Times New Roman"/>
          <w:sz w:val="24"/>
          <w:szCs w:val="24"/>
        </w:rPr>
        <w:t xml:space="preserve"> (38,2%). </w:t>
      </w:r>
    </w:p>
    <w:p w:rsidR="004C5F88" w:rsidRPr="00554EEF" w:rsidRDefault="004C5F88" w:rsidP="00D00E49">
      <w:pPr>
        <w:pStyle w:val="ListParagraph"/>
        <w:spacing w:after="0" w:line="240" w:lineRule="auto"/>
        <w:ind w:left="284" w:hanging="284"/>
        <w:jc w:val="both"/>
        <w:rPr>
          <w:rFonts w:ascii="Times New Roman" w:hAnsi="Times New Roman" w:cs="Times New Roman"/>
        </w:rPr>
      </w:pPr>
      <w:r w:rsidRPr="00554EEF">
        <w:rPr>
          <w:rFonts w:ascii="Times New Roman" w:hAnsi="Times New Roman" w:cs="Times New Roman"/>
        </w:rPr>
        <w:t>Tabel 2</w:t>
      </w:r>
    </w:p>
    <w:p w:rsidR="004C5F88" w:rsidRPr="00554EEF" w:rsidRDefault="004C5F88" w:rsidP="00D00E49">
      <w:pPr>
        <w:pStyle w:val="ListParagraph"/>
        <w:spacing w:after="0" w:line="240" w:lineRule="auto"/>
        <w:ind w:left="0"/>
        <w:jc w:val="both"/>
        <w:rPr>
          <w:rFonts w:ascii="Times New Roman" w:hAnsi="Times New Roman" w:cs="Times New Roman"/>
        </w:rPr>
      </w:pPr>
      <w:r w:rsidRPr="00554EEF">
        <w:rPr>
          <w:rFonts w:ascii="Times New Roman" w:hAnsi="Times New Roman" w:cs="Times New Roman"/>
        </w:rPr>
        <w:t xml:space="preserve">Rata-rata Intensitas Nyeri </w:t>
      </w:r>
      <w:r w:rsidRPr="00554EEF">
        <w:rPr>
          <w:rFonts w:ascii="Times New Roman" w:hAnsi="Times New Roman" w:cs="Times New Roman"/>
          <w:i/>
        </w:rPr>
        <w:t>P</w:t>
      </w:r>
      <w:r w:rsidR="00A10E45" w:rsidRPr="00554EEF">
        <w:rPr>
          <w:rFonts w:ascii="Times New Roman" w:hAnsi="Times New Roman" w:cs="Times New Roman"/>
          <w:i/>
        </w:rPr>
        <w:t>re T</w:t>
      </w:r>
      <w:r w:rsidRPr="00554EEF">
        <w:rPr>
          <w:rFonts w:ascii="Times New Roman" w:hAnsi="Times New Roman" w:cs="Times New Roman"/>
          <w:i/>
        </w:rPr>
        <w:t xml:space="preserve">est </w:t>
      </w:r>
      <w:r w:rsidRPr="00554EEF">
        <w:rPr>
          <w:rFonts w:ascii="Times New Roman" w:hAnsi="Times New Roman" w:cs="Times New Roman"/>
        </w:rPr>
        <w:t xml:space="preserve">dan </w:t>
      </w:r>
      <w:r w:rsidRPr="00554EEF">
        <w:rPr>
          <w:rFonts w:ascii="Times New Roman" w:hAnsi="Times New Roman" w:cs="Times New Roman"/>
          <w:i/>
        </w:rPr>
        <w:t>P</w:t>
      </w:r>
      <w:r w:rsidR="00A10E45" w:rsidRPr="00554EEF">
        <w:rPr>
          <w:rFonts w:ascii="Times New Roman" w:hAnsi="Times New Roman" w:cs="Times New Roman"/>
          <w:i/>
        </w:rPr>
        <w:t>ost T</w:t>
      </w:r>
      <w:r w:rsidRPr="00554EEF">
        <w:rPr>
          <w:rFonts w:ascii="Times New Roman" w:hAnsi="Times New Roman" w:cs="Times New Roman"/>
          <w:i/>
        </w:rPr>
        <w:t xml:space="preserve">est </w:t>
      </w:r>
      <w:r w:rsidRPr="00554EEF">
        <w:rPr>
          <w:rFonts w:ascii="Times New Roman" w:hAnsi="Times New Roman" w:cs="Times New Roman"/>
        </w:rPr>
        <w:t>Responden pada Kelompok Eksperimen dan Kelompok Kontrol</w:t>
      </w:r>
    </w:p>
    <w:tbl>
      <w:tblPr>
        <w:tblStyle w:val="TableGrid"/>
        <w:tblW w:w="4678" w:type="dxa"/>
        <w:tblInd w:w="108" w:type="dxa"/>
        <w:tblLook w:val="04A0" w:firstRow="1" w:lastRow="0" w:firstColumn="1" w:lastColumn="0" w:noHBand="0" w:noVBand="1"/>
      </w:tblPr>
      <w:tblGrid>
        <w:gridCol w:w="1276"/>
        <w:gridCol w:w="717"/>
        <w:gridCol w:w="989"/>
        <w:gridCol w:w="988"/>
        <w:gridCol w:w="708"/>
      </w:tblGrid>
      <w:tr w:rsidR="004C5F88" w:rsidRPr="00554EEF" w:rsidTr="004C5F88">
        <w:tc>
          <w:tcPr>
            <w:tcW w:w="1276" w:type="dxa"/>
            <w:tcBorders>
              <w:top w:val="single" w:sz="4" w:space="0" w:color="auto"/>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Variabel</w:t>
            </w:r>
          </w:p>
        </w:tc>
        <w:tc>
          <w:tcPr>
            <w:tcW w:w="709" w:type="dxa"/>
            <w:tcBorders>
              <w:top w:val="single" w:sz="4" w:space="0" w:color="auto"/>
              <w:left w:val="nil"/>
              <w:bottom w:val="single" w:sz="4" w:space="0" w:color="auto"/>
              <w:right w:val="nil"/>
            </w:tcBorders>
          </w:tcPr>
          <w:p w:rsidR="004C5F88" w:rsidRPr="00554EEF" w:rsidRDefault="004C5F88" w:rsidP="00242CE7">
            <w:pPr>
              <w:rPr>
                <w:rFonts w:ascii="Times New Roman" w:hAnsi="Times New Roman" w:cs="Times New Roman"/>
                <w:i/>
              </w:rPr>
            </w:pPr>
            <w:r w:rsidRPr="00554EEF">
              <w:rPr>
                <w:rFonts w:ascii="Times New Roman" w:hAnsi="Times New Roman" w:cs="Times New Roman"/>
                <w:i/>
              </w:rPr>
              <w:t>Mean</w:t>
            </w:r>
          </w:p>
        </w:tc>
        <w:tc>
          <w:tcPr>
            <w:tcW w:w="992" w:type="dxa"/>
            <w:tcBorders>
              <w:top w:val="single" w:sz="4" w:space="0" w:color="auto"/>
              <w:left w:val="nil"/>
              <w:bottom w:val="single" w:sz="4" w:space="0" w:color="auto"/>
              <w:right w:val="nil"/>
            </w:tcBorders>
          </w:tcPr>
          <w:p w:rsidR="004C5F88" w:rsidRPr="00554EEF" w:rsidRDefault="004C5F88" w:rsidP="00242CE7">
            <w:pPr>
              <w:jc w:val="center"/>
              <w:rPr>
                <w:rFonts w:ascii="Times New Roman" w:hAnsi="Times New Roman" w:cs="Times New Roman"/>
                <w:i/>
              </w:rPr>
            </w:pPr>
            <w:r w:rsidRPr="00554EEF">
              <w:rPr>
                <w:rFonts w:ascii="Times New Roman" w:hAnsi="Times New Roman" w:cs="Times New Roman"/>
                <w:i/>
              </w:rPr>
              <w:t>SD</w:t>
            </w:r>
          </w:p>
        </w:tc>
        <w:tc>
          <w:tcPr>
            <w:tcW w:w="992" w:type="dxa"/>
            <w:tcBorders>
              <w:top w:val="single" w:sz="4" w:space="0" w:color="auto"/>
              <w:left w:val="nil"/>
              <w:bottom w:val="single" w:sz="4" w:space="0" w:color="auto"/>
              <w:right w:val="nil"/>
            </w:tcBorders>
          </w:tcPr>
          <w:p w:rsidR="004C5F88" w:rsidRPr="00554EEF" w:rsidRDefault="004C5F88" w:rsidP="00242CE7">
            <w:pPr>
              <w:jc w:val="center"/>
              <w:rPr>
                <w:rFonts w:ascii="Times New Roman" w:hAnsi="Times New Roman" w:cs="Times New Roman"/>
                <w:i/>
              </w:rPr>
            </w:pPr>
            <w:r w:rsidRPr="00554EEF">
              <w:rPr>
                <w:rFonts w:ascii="Times New Roman" w:hAnsi="Times New Roman" w:cs="Times New Roman"/>
                <w:i/>
              </w:rPr>
              <w:t>Min</w:t>
            </w:r>
          </w:p>
        </w:tc>
        <w:tc>
          <w:tcPr>
            <w:tcW w:w="709" w:type="dxa"/>
            <w:tcBorders>
              <w:top w:val="single" w:sz="4" w:space="0" w:color="auto"/>
              <w:left w:val="nil"/>
              <w:bottom w:val="single" w:sz="4" w:space="0" w:color="auto"/>
              <w:right w:val="nil"/>
            </w:tcBorders>
          </w:tcPr>
          <w:p w:rsidR="004C5F88" w:rsidRPr="00554EEF" w:rsidRDefault="004C5F88" w:rsidP="00242CE7">
            <w:pPr>
              <w:jc w:val="center"/>
              <w:rPr>
                <w:rFonts w:ascii="Times New Roman" w:hAnsi="Times New Roman" w:cs="Times New Roman"/>
                <w:i/>
              </w:rPr>
            </w:pPr>
            <w:r w:rsidRPr="00554EEF">
              <w:rPr>
                <w:rFonts w:ascii="Times New Roman" w:hAnsi="Times New Roman" w:cs="Times New Roman"/>
                <w:i/>
              </w:rPr>
              <w:t>Max</w:t>
            </w:r>
          </w:p>
        </w:tc>
      </w:tr>
      <w:tr w:rsidR="004C5F88" w:rsidRPr="00554EEF" w:rsidTr="004C5F88">
        <w:tc>
          <w:tcPr>
            <w:tcW w:w="1276" w:type="dxa"/>
            <w:tcBorders>
              <w:left w:val="nil"/>
              <w:bottom w:val="nil"/>
              <w:right w:val="nil"/>
            </w:tcBorders>
          </w:tcPr>
          <w:p w:rsidR="004C5F88" w:rsidRPr="00554EEF" w:rsidRDefault="004C5F88" w:rsidP="00242CE7">
            <w:pPr>
              <w:rPr>
                <w:rFonts w:ascii="Times New Roman" w:hAnsi="Times New Roman" w:cs="Times New Roman"/>
              </w:rPr>
            </w:pPr>
            <w:r w:rsidRPr="00554EEF">
              <w:rPr>
                <w:rFonts w:ascii="Times New Roman" w:hAnsi="Times New Roman" w:cs="Times New Roman"/>
              </w:rPr>
              <w:t>Kelompok Eksperimen</w:t>
            </w:r>
          </w:p>
        </w:tc>
        <w:tc>
          <w:tcPr>
            <w:tcW w:w="709" w:type="dxa"/>
            <w:tcBorders>
              <w:left w:val="nil"/>
              <w:bottom w:val="nil"/>
              <w:right w:val="nil"/>
            </w:tcBorders>
          </w:tcPr>
          <w:p w:rsidR="004C5F88" w:rsidRPr="00554EEF" w:rsidRDefault="004C5F88" w:rsidP="00242CE7">
            <w:pPr>
              <w:rPr>
                <w:rFonts w:ascii="Times New Roman" w:hAnsi="Times New Roman" w:cs="Times New Roman"/>
              </w:rPr>
            </w:pPr>
          </w:p>
        </w:tc>
        <w:tc>
          <w:tcPr>
            <w:tcW w:w="992" w:type="dxa"/>
            <w:tcBorders>
              <w:left w:val="nil"/>
              <w:bottom w:val="nil"/>
              <w:right w:val="nil"/>
            </w:tcBorders>
          </w:tcPr>
          <w:p w:rsidR="004C5F88" w:rsidRPr="00554EEF" w:rsidRDefault="004C5F88" w:rsidP="00242CE7">
            <w:pPr>
              <w:rPr>
                <w:rFonts w:ascii="Times New Roman" w:hAnsi="Times New Roman" w:cs="Times New Roman"/>
              </w:rPr>
            </w:pPr>
          </w:p>
        </w:tc>
        <w:tc>
          <w:tcPr>
            <w:tcW w:w="992" w:type="dxa"/>
            <w:tcBorders>
              <w:left w:val="nil"/>
              <w:bottom w:val="nil"/>
              <w:right w:val="nil"/>
            </w:tcBorders>
          </w:tcPr>
          <w:p w:rsidR="004C5F88" w:rsidRPr="00554EEF" w:rsidRDefault="004C5F88" w:rsidP="00242CE7">
            <w:pPr>
              <w:rPr>
                <w:rFonts w:ascii="Times New Roman" w:hAnsi="Times New Roman" w:cs="Times New Roman"/>
              </w:rPr>
            </w:pPr>
          </w:p>
        </w:tc>
        <w:tc>
          <w:tcPr>
            <w:tcW w:w="709" w:type="dxa"/>
            <w:tcBorders>
              <w:left w:val="nil"/>
              <w:bottom w:val="nil"/>
              <w:right w:val="nil"/>
            </w:tcBorders>
          </w:tcPr>
          <w:p w:rsidR="004C5F88" w:rsidRPr="00554EEF" w:rsidRDefault="004C5F88" w:rsidP="00242CE7">
            <w:pPr>
              <w:rPr>
                <w:rFonts w:ascii="Times New Roman" w:hAnsi="Times New Roman" w:cs="Times New Roman"/>
              </w:rPr>
            </w:pPr>
          </w:p>
        </w:tc>
      </w:tr>
      <w:tr w:rsidR="004C5F88" w:rsidRPr="00554EEF" w:rsidTr="004C5F88">
        <w:tc>
          <w:tcPr>
            <w:tcW w:w="1276" w:type="dxa"/>
            <w:tcBorders>
              <w:top w:val="nil"/>
              <w:left w:val="nil"/>
              <w:bottom w:val="nil"/>
              <w:right w:val="nil"/>
            </w:tcBorders>
          </w:tcPr>
          <w:p w:rsidR="004C5F88" w:rsidRPr="00554EEF" w:rsidRDefault="004C5F88" w:rsidP="00242CE7">
            <w:pPr>
              <w:rPr>
                <w:rFonts w:ascii="Times New Roman" w:hAnsi="Times New Roman" w:cs="Times New Roman"/>
                <w:i/>
              </w:rPr>
            </w:pPr>
            <w:r w:rsidRPr="00554EEF">
              <w:rPr>
                <w:rFonts w:ascii="Times New Roman" w:hAnsi="Times New Roman" w:cs="Times New Roman"/>
                <w:i/>
              </w:rPr>
              <w:t>Pre test</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5,12</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2,058</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2,0</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9,0</w:t>
            </w:r>
          </w:p>
        </w:tc>
      </w:tr>
      <w:tr w:rsidR="004C5F88" w:rsidRPr="00554EEF" w:rsidTr="004C5F88">
        <w:tc>
          <w:tcPr>
            <w:tcW w:w="1276" w:type="dxa"/>
            <w:tcBorders>
              <w:top w:val="nil"/>
              <w:left w:val="nil"/>
              <w:bottom w:val="nil"/>
              <w:right w:val="nil"/>
            </w:tcBorders>
          </w:tcPr>
          <w:p w:rsidR="004C5F88" w:rsidRPr="00554EEF" w:rsidRDefault="004C5F88" w:rsidP="00242CE7">
            <w:pPr>
              <w:rPr>
                <w:rFonts w:ascii="Times New Roman" w:hAnsi="Times New Roman" w:cs="Times New Roman"/>
                <w:i/>
              </w:rPr>
            </w:pPr>
            <w:r w:rsidRPr="00554EEF">
              <w:rPr>
                <w:rFonts w:ascii="Times New Roman" w:hAnsi="Times New Roman" w:cs="Times New Roman"/>
                <w:i/>
              </w:rPr>
              <w:t>Post test</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3,91</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1,914</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1,0</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8,0</w:t>
            </w:r>
          </w:p>
        </w:tc>
      </w:tr>
      <w:tr w:rsidR="004C5F88" w:rsidRPr="00554EEF" w:rsidTr="004C5F88">
        <w:tc>
          <w:tcPr>
            <w:tcW w:w="1276" w:type="dxa"/>
            <w:tcBorders>
              <w:top w:val="nil"/>
              <w:left w:val="nil"/>
              <w:bottom w:val="single" w:sz="4" w:space="0" w:color="auto"/>
              <w:right w:val="nil"/>
            </w:tcBorders>
          </w:tcPr>
          <w:p w:rsidR="004C5F88" w:rsidRPr="00554EEF" w:rsidRDefault="004C5F88" w:rsidP="00242CE7">
            <w:pPr>
              <w:rPr>
                <w:rFonts w:ascii="Times New Roman" w:hAnsi="Times New Roman" w:cs="Times New Roman"/>
              </w:rPr>
            </w:pPr>
            <w:r w:rsidRPr="00554EEF">
              <w:rPr>
                <w:rFonts w:ascii="Times New Roman" w:hAnsi="Times New Roman" w:cs="Times New Roman"/>
              </w:rPr>
              <w:t>Selisih</w:t>
            </w:r>
          </w:p>
        </w:tc>
        <w:tc>
          <w:tcPr>
            <w:tcW w:w="709"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1,20</w:t>
            </w:r>
          </w:p>
        </w:tc>
        <w:tc>
          <w:tcPr>
            <w:tcW w:w="992"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0,560</w:t>
            </w:r>
          </w:p>
        </w:tc>
        <w:tc>
          <w:tcPr>
            <w:tcW w:w="992"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0,0</w:t>
            </w:r>
          </w:p>
        </w:tc>
        <w:tc>
          <w:tcPr>
            <w:tcW w:w="709"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2,0</w:t>
            </w:r>
          </w:p>
        </w:tc>
      </w:tr>
      <w:tr w:rsidR="004C5F88" w:rsidRPr="00554EEF" w:rsidTr="004C5F88">
        <w:tc>
          <w:tcPr>
            <w:tcW w:w="1276" w:type="dxa"/>
            <w:tcBorders>
              <w:top w:val="single" w:sz="4" w:space="0" w:color="auto"/>
              <w:left w:val="nil"/>
              <w:bottom w:val="nil"/>
              <w:right w:val="nil"/>
            </w:tcBorders>
          </w:tcPr>
          <w:p w:rsidR="004C5F88" w:rsidRPr="00554EEF" w:rsidRDefault="004C5F88" w:rsidP="00242CE7">
            <w:pPr>
              <w:rPr>
                <w:rFonts w:ascii="Times New Roman" w:hAnsi="Times New Roman" w:cs="Times New Roman"/>
              </w:rPr>
            </w:pPr>
            <w:r w:rsidRPr="00554EEF">
              <w:rPr>
                <w:rFonts w:ascii="Times New Roman" w:hAnsi="Times New Roman" w:cs="Times New Roman"/>
              </w:rPr>
              <w:t>Kelompok Kontrol</w:t>
            </w:r>
          </w:p>
        </w:tc>
        <w:tc>
          <w:tcPr>
            <w:tcW w:w="709" w:type="dxa"/>
            <w:tcBorders>
              <w:top w:val="single" w:sz="4" w:space="0" w:color="auto"/>
              <w:left w:val="nil"/>
              <w:bottom w:val="nil"/>
              <w:right w:val="nil"/>
            </w:tcBorders>
          </w:tcPr>
          <w:p w:rsidR="004C5F88" w:rsidRPr="00554EEF" w:rsidRDefault="004C5F88" w:rsidP="00242CE7">
            <w:pPr>
              <w:jc w:val="center"/>
              <w:rPr>
                <w:rFonts w:ascii="Times New Roman" w:hAnsi="Times New Roman" w:cs="Times New Roman"/>
              </w:rPr>
            </w:pPr>
          </w:p>
        </w:tc>
        <w:tc>
          <w:tcPr>
            <w:tcW w:w="992" w:type="dxa"/>
            <w:tcBorders>
              <w:top w:val="single" w:sz="4" w:space="0" w:color="auto"/>
              <w:left w:val="nil"/>
              <w:bottom w:val="nil"/>
              <w:right w:val="nil"/>
            </w:tcBorders>
          </w:tcPr>
          <w:p w:rsidR="004C5F88" w:rsidRPr="00554EEF" w:rsidRDefault="004C5F88" w:rsidP="00242CE7">
            <w:pPr>
              <w:jc w:val="center"/>
              <w:rPr>
                <w:rFonts w:ascii="Times New Roman" w:hAnsi="Times New Roman" w:cs="Times New Roman"/>
              </w:rPr>
            </w:pPr>
          </w:p>
        </w:tc>
        <w:tc>
          <w:tcPr>
            <w:tcW w:w="992" w:type="dxa"/>
            <w:tcBorders>
              <w:top w:val="single" w:sz="4" w:space="0" w:color="auto"/>
              <w:left w:val="nil"/>
              <w:bottom w:val="nil"/>
              <w:right w:val="nil"/>
            </w:tcBorders>
          </w:tcPr>
          <w:p w:rsidR="004C5F88" w:rsidRPr="00554EEF" w:rsidRDefault="004C5F88" w:rsidP="00242CE7">
            <w:pPr>
              <w:jc w:val="center"/>
              <w:rPr>
                <w:rFonts w:ascii="Times New Roman" w:hAnsi="Times New Roman" w:cs="Times New Roman"/>
              </w:rPr>
            </w:pPr>
          </w:p>
        </w:tc>
        <w:tc>
          <w:tcPr>
            <w:tcW w:w="709" w:type="dxa"/>
            <w:tcBorders>
              <w:top w:val="single" w:sz="4" w:space="0" w:color="auto"/>
              <w:left w:val="nil"/>
              <w:bottom w:val="nil"/>
              <w:right w:val="nil"/>
            </w:tcBorders>
          </w:tcPr>
          <w:p w:rsidR="004C5F88" w:rsidRPr="00554EEF" w:rsidRDefault="004C5F88" w:rsidP="00242CE7">
            <w:pPr>
              <w:jc w:val="center"/>
              <w:rPr>
                <w:rFonts w:ascii="Times New Roman" w:hAnsi="Times New Roman" w:cs="Times New Roman"/>
              </w:rPr>
            </w:pPr>
          </w:p>
        </w:tc>
      </w:tr>
      <w:tr w:rsidR="004C5F88" w:rsidRPr="00554EEF" w:rsidTr="004C5F88">
        <w:tc>
          <w:tcPr>
            <w:tcW w:w="1276" w:type="dxa"/>
            <w:tcBorders>
              <w:top w:val="nil"/>
              <w:left w:val="nil"/>
              <w:bottom w:val="nil"/>
              <w:right w:val="nil"/>
            </w:tcBorders>
          </w:tcPr>
          <w:p w:rsidR="004C5F88" w:rsidRPr="00554EEF" w:rsidRDefault="004C5F88" w:rsidP="00242CE7">
            <w:pPr>
              <w:rPr>
                <w:rFonts w:ascii="Times New Roman" w:hAnsi="Times New Roman" w:cs="Times New Roman"/>
                <w:i/>
              </w:rPr>
            </w:pPr>
            <w:r w:rsidRPr="00554EEF">
              <w:rPr>
                <w:rFonts w:ascii="Times New Roman" w:hAnsi="Times New Roman" w:cs="Times New Roman"/>
                <w:i/>
              </w:rPr>
              <w:lastRenderedPageBreak/>
              <w:t>Pre test</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3,70</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2,410</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2,0</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9,0</w:t>
            </w:r>
          </w:p>
        </w:tc>
      </w:tr>
      <w:tr w:rsidR="004C5F88" w:rsidRPr="00554EEF" w:rsidTr="004C5F88">
        <w:tc>
          <w:tcPr>
            <w:tcW w:w="1276" w:type="dxa"/>
            <w:tcBorders>
              <w:top w:val="nil"/>
              <w:left w:val="nil"/>
              <w:bottom w:val="nil"/>
              <w:right w:val="nil"/>
            </w:tcBorders>
          </w:tcPr>
          <w:p w:rsidR="004C5F88" w:rsidRPr="00554EEF" w:rsidRDefault="004C5F88" w:rsidP="00242CE7">
            <w:pPr>
              <w:rPr>
                <w:rFonts w:ascii="Times New Roman" w:hAnsi="Times New Roman" w:cs="Times New Roman"/>
                <w:i/>
              </w:rPr>
            </w:pPr>
            <w:r w:rsidRPr="00554EEF">
              <w:rPr>
                <w:rFonts w:ascii="Times New Roman" w:hAnsi="Times New Roman" w:cs="Times New Roman"/>
                <w:i/>
              </w:rPr>
              <w:t>Post test</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5,02</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2,110</w:t>
            </w:r>
          </w:p>
        </w:tc>
        <w:tc>
          <w:tcPr>
            <w:tcW w:w="992"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2,0</w:t>
            </w:r>
          </w:p>
        </w:tc>
        <w:tc>
          <w:tcPr>
            <w:tcW w:w="709" w:type="dxa"/>
            <w:tcBorders>
              <w:top w:val="nil"/>
              <w:left w:val="nil"/>
              <w:bottom w:val="nil"/>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8,5</w:t>
            </w:r>
          </w:p>
        </w:tc>
      </w:tr>
      <w:tr w:rsidR="004C5F88" w:rsidRPr="00554EEF" w:rsidTr="004C5F88">
        <w:tc>
          <w:tcPr>
            <w:tcW w:w="1276" w:type="dxa"/>
            <w:tcBorders>
              <w:top w:val="nil"/>
              <w:left w:val="nil"/>
              <w:bottom w:val="single" w:sz="4" w:space="0" w:color="auto"/>
              <w:right w:val="nil"/>
            </w:tcBorders>
          </w:tcPr>
          <w:p w:rsidR="004C5F88" w:rsidRPr="00554EEF" w:rsidRDefault="004C5F88" w:rsidP="00242CE7">
            <w:pPr>
              <w:rPr>
                <w:rFonts w:ascii="Times New Roman" w:hAnsi="Times New Roman" w:cs="Times New Roman"/>
              </w:rPr>
            </w:pPr>
            <w:r w:rsidRPr="00554EEF">
              <w:rPr>
                <w:rFonts w:ascii="Times New Roman" w:hAnsi="Times New Roman" w:cs="Times New Roman"/>
              </w:rPr>
              <w:t>Selisih</w:t>
            </w:r>
          </w:p>
        </w:tc>
        <w:tc>
          <w:tcPr>
            <w:tcW w:w="709"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-0,08</w:t>
            </w:r>
          </w:p>
        </w:tc>
        <w:tc>
          <w:tcPr>
            <w:tcW w:w="992"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0,667</w:t>
            </w:r>
          </w:p>
        </w:tc>
        <w:tc>
          <w:tcPr>
            <w:tcW w:w="992"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-1,0</w:t>
            </w:r>
          </w:p>
        </w:tc>
        <w:tc>
          <w:tcPr>
            <w:tcW w:w="709" w:type="dxa"/>
            <w:tcBorders>
              <w:top w:val="nil"/>
              <w:left w:val="nil"/>
              <w:bottom w:val="single" w:sz="4" w:space="0" w:color="auto"/>
              <w:right w:val="nil"/>
            </w:tcBorders>
          </w:tcPr>
          <w:p w:rsidR="004C5F88" w:rsidRPr="00554EEF" w:rsidRDefault="004C5F88" w:rsidP="00242CE7">
            <w:pPr>
              <w:jc w:val="center"/>
              <w:rPr>
                <w:rFonts w:ascii="Times New Roman" w:hAnsi="Times New Roman" w:cs="Times New Roman"/>
              </w:rPr>
            </w:pPr>
            <w:r w:rsidRPr="00554EEF">
              <w:rPr>
                <w:rFonts w:ascii="Times New Roman" w:hAnsi="Times New Roman" w:cs="Times New Roman"/>
              </w:rPr>
              <w:t>1,5</w:t>
            </w:r>
          </w:p>
        </w:tc>
      </w:tr>
    </w:tbl>
    <w:p w:rsidR="00F66136" w:rsidRDefault="00F66136" w:rsidP="004C5F88">
      <w:pPr>
        <w:pStyle w:val="ListParagraph"/>
        <w:spacing w:after="0" w:line="240" w:lineRule="auto"/>
        <w:ind w:left="0"/>
        <w:jc w:val="both"/>
        <w:rPr>
          <w:rFonts w:ascii="Times New Roman" w:hAnsi="Times New Roman" w:cs="Times New Roman"/>
          <w:sz w:val="24"/>
          <w:szCs w:val="24"/>
        </w:rPr>
      </w:pPr>
    </w:p>
    <w:p w:rsidR="004C5F88" w:rsidRPr="00554EEF" w:rsidRDefault="00F66136" w:rsidP="00D00E49">
      <w:pPr>
        <w:pStyle w:val="ListParagraph"/>
        <w:spacing w:after="0" w:line="360" w:lineRule="auto"/>
        <w:ind w:left="0" w:firstLine="720"/>
        <w:jc w:val="both"/>
        <w:rPr>
          <w:rFonts w:ascii="Times New Roman" w:hAnsi="Times New Roman" w:cs="Times New Roman"/>
          <w:sz w:val="24"/>
          <w:szCs w:val="24"/>
        </w:rPr>
      </w:pPr>
      <w:r w:rsidRPr="00554EEF">
        <w:rPr>
          <w:rFonts w:ascii="Times New Roman" w:hAnsi="Times New Roman" w:cs="Times New Roman"/>
          <w:sz w:val="24"/>
          <w:szCs w:val="24"/>
        </w:rPr>
        <w:t xml:space="preserve">Tabel 2 pada kelompok kelompok eksperimen nilai rata-rata intensitas nyeri responden sebelum diberikan intervensi yaitu 5,12 dengan standar deviasi 2,058, dan setelah diberikan intervensi nilai rata-rata </w:t>
      </w:r>
      <w:r w:rsidRPr="00554EEF">
        <w:rPr>
          <w:rFonts w:ascii="Times New Roman" w:hAnsi="Times New Roman" w:cs="Times New Roman"/>
          <w:i/>
          <w:sz w:val="24"/>
          <w:szCs w:val="24"/>
        </w:rPr>
        <w:t>mean</w:t>
      </w:r>
      <w:r w:rsidRPr="00554EEF">
        <w:rPr>
          <w:rFonts w:ascii="Times New Roman" w:hAnsi="Times New Roman" w:cs="Times New Roman"/>
          <w:sz w:val="24"/>
          <w:szCs w:val="24"/>
        </w:rPr>
        <w:t xml:space="preserve"> yaitu 3,91 dengan standar deviasi 1,914,  nilai selisih </w:t>
      </w:r>
      <w:r w:rsidRPr="00554EEF">
        <w:rPr>
          <w:rFonts w:ascii="Times New Roman" w:hAnsi="Times New Roman" w:cs="Times New Roman"/>
          <w:i/>
          <w:sz w:val="24"/>
          <w:szCs w:val="24"/>
        </w:rPr>
        <w:t xml:space="preserve">mean </w:t>
      </w:r>
      <w:r w:rsidRPr="00554EEF">
        <w:rPr>
          <w:rFonts w:ascii="Times New Roman" w:hAnsi="Times New Roman" w:cs="Times New Roman"/>
          <w:sz w:val="24"/>
          <w:szCs w:val="24"/>
        </w:rPr>
        <w:t>intensitas nyeri</w:t>
      </w:r>
      <w:r w:rsidRPr="00554EEF">
        <w:rPr>
          <w:rFonts w:ascii="Times New Roman" w:hAnsi="Times New Roman" w:cs="Times New Roman"/>
          <w:i/>
          <w:sz w:val="24"/>
          <w:szCs w:val="24"/>
        </w:rPr>
        <w:t xml:space="preserve"> pre test </w:t>
      </w:r>
      <w:r w:rsidRPr="00554EEF">
        <w:rPr>
          <w:rFonts w:ascii="Times New Roman" w:hAnsi="Times New Roman" w:cs="Times New Roman"/>
          <w:sz w:val="24"/>
          <w:szCs w:val="24"/>
        </w:rPr>
        <w:t>yaitu 1,20 dengan standar deviasi 0,560.</w:t>
      </w:r>
    </w:p>
    <w:p w:rsidR="00F66136" w:rsidRPr="00554EEF" w:rsidRDefault="00F66136" w:rsidP="00D00E49">
      <w:pPr>
        <w:spacing w:after="0" w:line="360" w:lineRule="auto"/>
        <w:ind w:firstLine="720"/>
        <w:jc w:val="both"/>
        <w:rPr>
          <w:rFonts w:ascii="Times New Roman" w:hAnsi="Times New Roman" w:cs="Times New Roman"/>
          <w:sz w:val="24"/>
          <w:szCs w:val="24"/>
        </w:rPr>
      </w:pPr>
      <w:r w:rsidRPr="00554EEF">
        <w:rPr>
          <w:rFonts w:ascii="Times New Roman" w:hAnsi="Times New Roman" w:cs="Times New Roman"/>
          <w:sz w:val="24"/>
          <w:szCs w:val="24"/>
        </w:rPr>
        <w:t xml:space="preserve">Nilai rata-rata intensitas nyeri pada kelompok kontrol tanpa mendapatkan intervensi yaitu </w:t>
      </w:r>
      <w:r w:rsidRPr="00554EEF">
        <w:rPr>
          <w:rFonts w:ascii="Times New Roman" w:hAnsi="Times New Roman" w:cs="Times New Roman"/>
          <w:i/>
          <w:sz w:val="24"/>
          <w:szCs w:val="24"/>
        </w:rPr>
        <w:t>pre test</w:t>
      </w:r>
      <w:r w:rsidRPr="00554EEF">
        <w:rPr>
          <w:rFonts w:ascii="Times New Roman" w:hAnsi="Times New Roman" w:cs="Times New Roman"/>
          <w:sz w:val="24"/>
          <w:szCs w:val="24"/>
        </w:rPr>
        <w:t xml:space="preserve"> sebesar 3,70 dengan standar deviasi 2,410  dan </w:t>
      </w:r>
      <w:r w:rsidRPr="00554EEF">
        <w:rPr>
          <w:rFonts w:ascii="Times New Roman" w:hAnsi="Times New Roman" w:cs="Times New Roman"/>
          <w:i/>
          <w:sz w:val="24"/>
          <w:szCs w:val="24"/>
        </w:rPr>
        <w:t>post test</w:t>
      </w:r>
      <w:r w:rsidRPr="00554EEF">
        <w:rPr>
          <w:rFonts w:ascii="Times New Roman" w:hAnsi="Times New Roman" w:cs="Times New Roman"/>
          <w:sz w:val="24"/>
          <w:szCs w:val="24"/>
        </w:rPr>
        <w:t xml:space="preserve"> sebesar 5,029 dengan standar deviasi 2,110, nilai selisih mean intensitas nyeri </w:t>
      </w:r>
      <w:r w:rsidRPr="00554EEF">
        <w:rPr>
          <w:rFonts w:ascii="Times New Roman" w:hAnsi="Times New Roman" w:cs="Times New Roman"/>
          <w:i/>
          <w:sz w:val="24"/>
          <w:szCs w:val="24"/>
        </w:rPr>
        <w:t xml:space="preserve">pre test </w:t>
      </w:r>
      <w:r w:rsidRPr="00554EEF">
        <w:rPr>
          <w:rFonts w:ascii="Times New Roman" w:hAnsi="Times New Roman" w:cs="Times New Roman"/>
          <w:sz w:val="24"/>
          <w:szCs w:val="24"/>
        </w:rPr>
        <w:t xml:space="preserve">dan </w:t>
      </w:r>
      <w:r w:rsidRPr="00554EEF">
        <w:rPr>
          <w:rFonts w:ascii="Times New Roman" w:hAnsi="Times New Roman" w:cs="Times New Roman"/>
          <w:i/>
          <w:sz w:val="24"/>
          <w:szCs w:val="24"/>
        </w:rPr>
        <w:t xml:space="preserve">pos test </w:t>
      </w:r>
      <w:r w:rsidRPr="00554EEF">
        <w:rPr>
          <w:rFonts w:ascii="Times New Roman" w:hAnsi="Times New Roman" w:cs="Times New Roman"/>
          <w:sz w:val="24"/>
          <w:szCs w:val="24"/>
        </w:rPr>
        <w:t>-0,008 dengan standar deviasi 0,667.</w:t>
      </w:r>
    </w:p>
    <w:p w:rsidR="00F66136" w:rsidRPr="00554EEF" w:rsidRDefault="00F66136" w:rsidP="0070028B">
      <w:pPr>
        <w:pStyle w:val="ListParagraph"/>
        <w:numPr>
          <w:ilvl w:val="0"/>
          <w:numId w:val="1"/>
        </w:numPr>
        <w:spacing w:after="0" w:line="360" w:lineRule="auto"/>
        <w:ind w:left="284" w:hanging="284"/>
        <w:jc w:val="both"/>
        <w:rPr>
          <w:rFonts w:ascii="Times New Roman" w:hAnsi="Times New Roman" w:cs="Times New Roman"/>
          <w:b/>
          <w:sz w:val="24"/>
          <w:szCs w:val="24"/>
        </w:rPr>
      </w:pPr>
      <w:r w:rsidRPr="00554EEF">
        <w:rPr>
          <w:rFonts w:ascii="Times New Roman" w:hAnsi="Times New Roman" w:cs="Times New Roman"/>
          <w:b/>
          <w:sz w:val="24"/>
          <w:szCs w:val="24"/>
        </w:rPr>
        <w:t>Analisis Bivariat</w:t>
      </w:r>
    </w:p>
    <w:p w:rsidR="00F66136" w:rsidRPr="00554EEF" w:rsidRDefault="00F66136" w:rsidP="0047357C">
      <w:pPr>
        <w:pStyle w:val="ListParagraph"/>
        <w:spacing w:after="0" w:line="360" w:lineRule="auto"/>
        <w:ind w:left="0" w:firstLine="436"/>
        <w:jc w:val="both"/>
        <w:rPr>
          <w:rFonts w:ascii="Times New Roman" w:hAnsi="Times New Roman" w:cs="Times New Roman"/>
          <w:sz w:val="24"/>
          <w:szCs w:val="24"/>
        </w:rPr>
      </w:pPr>
      <w:r w:rsidRPr="00554EEF">
        <w:rPr>
          <w:rFonts w:ascii="Times New Roman" w:hAnsi="Times New Roman" w:cs="Times New Roman"/>
          <w:sz w:val="24"/>
          <w:szCs w:val="24"/>
        </w:rPr>
        <w:t xml:space="preserve">Analisis bivariat digunakan untuk menilai perbedaan intensitas nyeri responden pada kelompok eksperimen dan kelompok kontrol pada penderita </w:t>
      </w:r>
      <w:r w:rsidRPr="00554EEF">
        <w:rPr>
          <w:rFonts w:ascii="Times New Roman" w:hAnsi="Times New Roman" w:cs="Times New Roman"/>
          <w:i/>
          <w:sz w:val="24"/>
          <w:szCs w:val="24"/>
        </w:rPr>
        <w:t>osteoarthritis</w:t>
      </w:r>
      <w:r w:rsidR="00A10E45" w:rsidRPr="00554EEF">
        <w:rPr>
          <w:rFonts w:ascii="Times New Roman" w:hAnsi="Times New Roman" w:cs="Times New Roman"/>
          <w:sz w:val="24"/>
          <w:szCs w:val="24"/>
        </w:rPr>
        <w:t>. Hasil penelitian</w:t>
      </w:r>
      <w:r w:rsidR="004A7EEB">
        <w:rPr>
          <w:rFonts w:ascii="Times New Roman" w:hAnsi="Times New Roman" w:cs="Times New Roman"/>
          <w:sz w:val="24"/>
          <w:szCs w:val="24"/>
        </w:rPr>
        <w:t xml:space="preserve"> akan</w:t>
      </w:r>
      <w:r w:rsidR="00A10E45" w:rsidRPr="00554EEF">
        <w:rPr>
          <w:rFonts w:ascii="Times New Roman" w:hAnsi="Times New Roman" w:cs="Times New Roman"/>
          <w:sz w:val="24"/>
          <w:szCs w:val="24"/>
        </w:rPr>
        <w:t xml:space="preserve"> dikatakan berpengaruh jika </w:t>
      </w:r>
      <w:r w:rsidR="00A10E45" w:rsidRPr="00554EEF">
        <w:rPr>
          <w:rFonts w:ascii="Times New Roman" w:hAnsi="Times New Roman" w:cs="Times New Roman"/>
          <w:i/>
          <w:sz w:val="24"/>
          <w:szCs w:val="24"/>
        </w:rPr>
        <w:t xml:space="preserve">p value </w:t>
      </w:r>
      <w:r w:rsidR="00A10E45" w:rsidRPr="00554EEF">
        <w:rPr>
          <w:rFonts w:ascii="Times New Roman" w:hAnsi="Times New Roman" w:cs="Times New Roman"/>
          <w:sz w:val="24"/>
          <w:szCs w:val="24"/>
        </w:rPr>
        <w:t>&lt; α (0,05). Uji normalitas dilakukan sebelum data dilakukan uji statistik untuk melihat bahwa data terdistribusi normal dan layak untuk diujikan</w:t>
      </w:r>
      <w:r w:rsidR="0070028B">
        <w:rPr>
          <w:rFonts w:ascii="Times New Roman" w:hAnsi="Times New Roman" w:cs="Times New Roman"/>
          <w:sz w:val="24"/>
          <w:szCs w:val="24"/>
        </w:rPr>
        <w:t>.</w:t>
      </w:r>
    </w:p>
    <w:p w:rsidR="00A10E45" w:rsidRPr="00554EEF" w:rsidRDefault="00A10E45" w:rsidP="00D00E49">
      <w:pPr>
        <w:pStyle w:val="ListParagraph"/>
        <w:spacing w:after="0" w:line="240" w:lineRule="auto"/>
        <w:ind w:left="284" w:hanging="284"/>
        <w:jc w:val="both"/>
        <w:rPr>
          <w:rFonts w:ascii="Times New Roman" w:hAnsi="Times New Roman" w:cs="Times New Roman"/>
          <w:sz w:val="24"/>
          <w:szCs w:val="24"/>
        </w:rPr>
      </w:pPr>
      <w:r w:rsidRPr="00554EEF">
        <w:rPr>
          <w:rFonts w:ascii="Times New Roman" w:hAnsi="Times New Roman" w:cs="Times New Roman"/>
          <w:sz w:val="24"/>
          <w:szCs w:val="24"/>
        </w:rPr>
        <w:t>Tabel 3</w:t>
      </w:r>
    </w:p>
    <w:p w:rsidR="00A10E45" w:rsidRPr="00554EEF" w:rsidRDefault="00A10E45" w:rsidP="00D00E49">
      <w:pPr>
        <w:pStyle w:val="ListParagraph"/>
        <w:spacing w:after="0" w:line="240" w:lineRule="auto"/>
        <w:ind w:left="0"/>
        <w:jc w:val="both"/>
        <w:rPr>
          <w:rFonts w:ascii="Times New Roman" w:hAnsi="Times New Roman" w:cs="Times New Roman"/>
          <w:i/>
        </w:rPr>
      </w:pPr>
      <w:r w:rsidRPr="00554EEF">
        <w:rPr>
          <w:rFonts w:ascii="Times New Roman" w:hAnsi="Times New Roman" w:cs="Times New Roman"/>
          <w:i/>
        </w:rPr>
        <w:t>Uji Normalitas Data Intensitas Nyeri Pre Test dan Post Test pada Keloompok Eksperimen dan Kelompok Kontrol</w:t>
      </w:r>
    </w:p>
    <w:tbl>
      <w:tblPr>
        <w:tblStyle w:val="TableGrid"/>
        <w:tblW w:w="0" w:type="auto"/>
        <w:tblInd w:w="392" w:type="dxa"/>
        <w:tblLook w:val="04A0" w:firstRow="1" w:lastRow="0" w:firstColumn="1" w:lastColumn="0" w:noHBand="0" w:noVBand="1"/>
      </w:tblPr>
      <w:tblGrid>
        <w:gridCol w:w="2123"/>
        <w:gridCol w:w="883"/>
        <w:gridCol w:w="1190"/>
      </w:tblGrid>
      <w:tr w:rsidR="00A10E45" w:rsidRPr="00554EEF" w:rsidTr="008074DB">
        <w:tc>
          <w:tcPr>
            <w:tcW w:w="2123" w:type="dxa"/>
            <w:tcBorders>
              <w:top w:val="single" w:sz="4" w:space="0" w:color="auto"/>
              <w:left w:val="nil"/>
              <w:bottom w:val="single" w:sz="4" w:space="0" w:color="auto"/>
              <w:right w:val="nil"/>
            </w:tcBorders>
          </w:tcPr>
          <w:p w:rsidR="00A10E45" w:rsidRPr="00554EEF" w:rsidRDefault="00A10E45" w:rsidP="00554EEF">
            <w:pPr>
              <w:spacing w:line="276" w:lineRule="auto"/>
              <w:rPr>
                <w:rFonts w:ascii="Times New Roman" w:hAnsi="Times New Roman" w:cs="Times New Roman"/>
              </w:rPr>
            </w:pPr>
            <w:r w:rsidRPr="00554EEF">
              <w:rPr>
                <w:rFonts w:ascii="Times New Roman" w:hAnsi="Times New Roman" w:cs="Times New Roman"/>
              </w:rPr>
              <w:t>Variabel</w:t>
            </w:r>
          </w:p>
        </w:tc>
        <w:tc>
          <w:tcPr>
            <w:tcW w:w="883" w:type="dxa"/>
            <w:tcBorders>
              <w:top w:val="single" w:sz="4" w:space="0" w:color="auto"/>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N</w:t>
            </w:r>
          </w:p>
        </w:tc>
        <w:tc>
          <w:tcPr>
            <w:tcW w:w="1190" w:type="dxa"/>
            <w:tcBorders>
              <w:top w:val="single" w:sz="4" w:space="0" w:color="auto"/>
              <w:left w:val="nil"/>
              <w:bottom w:val="single" w:sz="4" w:space="0" w:color="auto"/>
              <w:right w:val="nil"/>
            </w:tcBorders>
          </w:tcPr>
          <w:p w:rsidR="00A10E45" w:rsidRPr="00554EEF" w:rsidRDefault="0070028B" w:rsidP="00554EEF">
            <w:pPr>
              <w:spacing w:line="276" w:lineRule="auto"/>
              <w:jc w:val="center"/>
              <w:rPr>
                <w:rFonts w:ascii="Times New Roman" w:hAnsi="Times New Roman" w:cs="Times New Roman"/>
                <w:i/>
              </w:rPr>
            </w:pPr>
            <w:r>
              <w:rPr>
                <w:rFonts w:ascii="Times New Roman" w:hAnsi="Times New Roman" w:cs="Times New Roman"/>
                <w:i/>
              </w:rPr>
              <w:t>p</w:t>
            </w:r>
            <w:r w:rsidR="00A10E45" w:rsidRPr="00554EEF">
              <w:rPr>
                <w:rFonts w:ascii="Times New Roman" w:hAnsi="Times New Roman" w:cs="Times New Roman"/>
                <w:i/>
              </w:rPr>
              <w:t xml:space="preserve"> value</w:t>
            </w:r>
          </w:p>
        </w:tc>
      </w:tr>
      <w:tr w:rsidR="00A10E45" w:rsidRPr="00554EEF" w:rsidTr="008074DB">
        <w:tc>
          <w:tcPr>
            <w:tcW w:w="2123" w:type="dxa"/>
            <w:tcBorders>
              <w:left w:val="nil"/>
              <w:bottom w:val="nil"/>
              <w:right w:val="nil"/>
            </w:tcBorders>
          </w:tcPr>
          <w:p w:rsidR="00A10E45" w:rsidRPr="00554EEF" w:rsidRDefault="00A10E45" w:rsidP="00554EEF">
            <w:pPr>
              <w:spacing w:line="276" w:lineRule="auto"/>
              <w:rPr>
                <w:rFonts w:ascii="Times New Roman" w:hAnsi="Times New Roman" w:cs="Times New Roman"/>
              </w:rPr>
            </w:pPr>
            <w:r w:rsidRPr="00554EEF">
              <w:rPr>
                <w:rFonts w:ascii="Times New Roman" w:hAnsi="Times New Roman" w:cs="Times New Roman"/>
              </w:rPr>
              <w:t>Kelompok eksperimen</w:t>
            </w:r>
          </w:p>
        </w:tc>
        <w:tc>
          <w:tcPr>
            <w:tcW w:w="883" w:type="dxa"/>
            <w:tcBorders>
              <w:left w:val="nil"/>
              <w:bottom w:val="nil"/>
              <w:right w:val="nil"/>
            </w:tcBorders>
          </w:tcPr>
          <w:p w:rsidR="00A10E45" w:rsidRPr="00554EEF" w:rsidRDefault="00A10E45" w:rsidP="00554EEF">
            <w:pPr>
              <w:spacing w:line="276" w:lineRule="auto"/>
              <w:rPr>
                <w:rFonts w:ascii="Times New Roman" w:hAnsi="Times New Roman" w:cs="Times New Roman"/>
              </w:rPr>
            </w:pPr>
          </w:p>
        </w:tc>
        <w:tc>
          <w:tcPr>
            <w:tcW w:w="1190" w:type="dxa"/>
            <w:tcBorders>
              <w:left w:val="nil"/>
              <w:bottom w:val="nil"/>
              <w:right w:val="nil"/>
            </w:tcBorders>
          </w:tcPr>
          <w:p w:rsidR="00A10E45" w:rsidRPr="00554EEF" w:rsidRDefault="00A10E45" w:rsidP="00554EEF">
            <w:pPr>
              <w:spacing w:line="276" w:lineRule="auto"/>
              <w:rPr>
                <w:rFonts w:ascii="Times New Roman" w:hAnsi="Times New Roman" w:cs="Times New Roman"/>
              </w:rPr>
            </w:pPr>
          </w:p>
        </w:tc>
      </w:tr>
      <w:tr w:rsidR="00A10E45" w:rsidRPr="00554EEF" w:rsidTr="008074DB">
        <w:tc>
          <w:tcPr>
            <w:tcW w:w="2123" w:type="dxa"/>
            <w:tcBorders>
              <w:top w:val="nil"/>
              <w:left w:val="nil"/>
              <w:bottom w:val="nil"/>
              <w:right w:val="nil"/>
            </w:tcBorders>
          </w:tcPr>
          <w:p w:rsidR="00A10E45" w:rsidRPr="00554EEF" w:rsidRDefault="00A10E45" w:rsidP="00554EEF">
            <w:pPr>
              <w:spacing w:line="276" w:lineRule="auto"/>
              <w:rPr>
                <w:rFonts w:ascii="Times New Roman" w:hAnsi="Times New Roman" w:cs="Times New Roman"/>
                <w:i/>
              </w:rPr>
            </w:pPr>
            <w:r w:rsidRPr="00554EEF">
              <w:rPr>
                <w:rFonts w:ascii="Times New Roman" w:hAnsi="Times New Roman" w:cs="Times New Roman"/>
                <w:i/>
              </w:rPr>
              <w:t>Pre test</w:t>
            </w:r>
          </w:p>
        </w:tc>
        <w:tc>
          <w:tcPr>
            <w:tcW w:w="883" w:type="dxa"/>
            <w:tcBorders>
              <w:top w:val="nil"/>
              <w:left w:val="nil"/>
              <w:bottom w:val="nil"/>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17</w:t>
            </w:r>
          </w:p>
        </w:tc>
        <w:tc>
          <w:tcPr>
            <w:tcW w:w="1190" w:type="dxa"/>
            <w:tcBorders>
              <w:top w:val="nil"/>
              <w:left w:val="nil"/>
              <w:bottom w:val="nil"/>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0,682</w:t>
            </w:r>
          </w:p>
        </w:tc>
      </w:tr>
      <w:tr w:rsidR="00A10E45" w:rsidRPr="00554EEF" w:rsidTr="008074DB">
        <w:tc>
          <w:tcPr>
            <w:tcW w:w="2123" w:type="dxa"/>
            <w:tcBorders>
              <w:top w:val="nil"/>
              <w:left w:val="nil"/>
              <w:bottom w:val="single" w:sz="4" w:space="0" w:color="auto"/>
              <w:right w:val="nil"/>
            </w:tcBorders>
          </w:tcPr>
          <w:p w:rsidR="00A10E45" w:rsidRPr="00554EEF" w:rsidRDefault="00A10E45" w:rsidP="00554EEF">
            <w:pPr>
              <w:spacing w:line="276" w:lineRule="auto"/>
              <w:rPr>
                <w:rFonts w:ascii="Times New Roman" w:hAnsi="Times New Roman" w:cs="Times New Roman"/>
                <w:i/>
              </w:rPr>
            </w:pPr>
            <w:r w:rsidRPr="00554EEF">
              <w:rPr>
                <w:rFonts w:ascii="Times New Roman" w:hAnsi="Times New Roman" w:cs="Times New Roman"/>
                <w:i/>
              </w:rPr>
              <w:t>Post test</w:t>
            </w:r>
          </w:p>
        </w:tc>
        <w:tc>
          <w:tcPr>
            <w:tcW w:w="883" w:type="dxa"/>
            <w:tcBorders>
              <w:top w:val="nil"/>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17</w:t>
            </w:r>
          </w:p>
        </w:tc>
        <w:tc>
          <w:tcPr>
            <w:tcW w:w="1190" w:type="dxa"/>
            <w:tcBorders>
              <w:top w:val="nil"/>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0,097</w:t>
            </w:r>
          </w:p>
        </w:tc>
      </w:tr>
      <w:tr w:rsidR="00A10E45" w:rsidRPr="00554EEF" w:rsidTr="008074DB">
        <w:tc>
          <w:tcPr>
            <w:tcW w:w="2123" w:type="dxa"/>
            <w:tcBorders>
              <w:left w:val="nil"/>
              <w:bottom w:val="nil"/>
              <w:right w:val="nil"/>
            </w:tcBorders>
          </w:tcPr>
          <w:p w:rsidR="00A10E45" w:rsidRPr="00554EEF" w:rsidRDefault="00A10E45" w:rsidP="00554EEF">
            <w:pPr>
              <w:spacing w:line="276" w:lineRule="auto"/>
              <w:rPr>
                <w:rFonts w:ascii="Times New Roman" w:hAnsi="Times New Roman" w:cs="Times New Roman"/>
              </w:rPr>
            </w:pPr>
            <w:r w:rsidRPr="00554EEF">
              <w:rPr>
                <w:rFonts w:ascii="Times New Roman" w:hAnsi="Times New Roman" w:cs="Times New Roman"/>
              </w:rPr>
              <w:t>Kelompok kontrol</w:t>
            </w:r>
          </w:p>
        </w:tc>
        <w:tc>
          <w:tcPr>
            <w:tcW w:w="883" w:type="dxa"/>
            <w:tcBorders>
              <w:left w:val="nil"/>
              <w:bottom w:val="nil"/>
              <w:right w:val="nil"/>
            </w:tcBorders>
          </w:tcPr>
          <w:p w:rsidR="00A10E45" w:rsidRPr="00554EEF" w:rsidRDefault="00A10E45" w:rsidP="00554EEF">
            <w:pPr>
              <w:spacing w:line="276" w:lineRule="auto"/>
              <w:jc w:val="center"/>
              <w:rPr>
                <w:rFonts w:ascii="Times New Roman" w:hAnsi="Times New Roman" w:cs="Times New Roman"/>
              </w:rPr>
            </w:pPr>
          </w:p>
        </w:tc>
        <w:tc>
          <w:tcPr>
            <w:tcW w:w="1190" w:type="dxa"/>
            <w:tcBorders>
              <w:left w:val="nil"/>
              <w:bottom w:val="nil"/>
              <w:right w:val="nil"/>
            </w:tcBorders>
          </w:tcPr>
          <w:p w:rsidR="00A10E45" w:rsidRPr="00554EEF" w:rsidRDefault="00A10E45" w:rsidP="00554EEF">
            <w:pPr>
              <w:spacing w:line="276" w:lineRule="auto"/>
              <w:jc w:val="center"/>
              <w:rPr>
                <w:rFonts w:ascii="Times New Roman" w:hAnsi="Times New Roman" w:cs="Times New Roman"/>
              </w:rPr>
            </w:pPr>
          </w:p>
        </w:tc>
      </w:tr>
      <w:tr w:rsidR="00A10E45" w:rsidRPr="00554EEF" w:rsidTr="008074DB">
        <w:tc>
          <w:tcPr>
            <w:tcW w:w="2123" w:type="dxa"/>
            <w:tcBorders>
              <w:top w:val="nil"/>
              <w:left w:val="nil"/>
              <w:bottom w:val="nil"/>
              <w:right w:val="nil"/>
            </w:tcBorders>
          </w:tcPr>
          <w:p w:rsidR="00A10E45" w:rsidRPr="00554EEF" w:rsidRDefault="00A10E45" w:rsidP="00554EEF">
            <w:pPr>
              <w:spacing w:line="276" w:lineRule="auto"/>
              <w:rPr>
                <w:rFonts w:ascii="Times New Roman" w:hAnsi="Times New Roman" w:cs="Times New Roman"/>
                <w:i/>
              </w:rPr>
            </w:pPr>
            <w:r w:rsidRPr="00554EEF">
              <w:rPr>
                <w:rFonts w:ascii="Times New Roman" w:hAnsi="Times New Roman" w:cs="Times New Roman"/>
                <w:i/>
              </w:rPr>
              <w:t>Pre test</w:t>
            </w:r>
          </w:p>
        </w:tc>
        <w:tc>
          <w:tcPr>
            <w:tcW w:w="883" w:type="dxa"/>
            <w:tcBorders>
              <w:top w:val="nil"/>
              <w:left w:val="nil"/>
              <w:bottom w:val="nil"/>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17</w:t>
            </w:r>
          </w:p>
        </w:tc>
        <w:tc>
          <w:tcPr>
            <w:tcW w:w="1190" w:type="dxa"/>
            <w:tcBorders>
              <w:top w:val="nil"/>
              <w:left w:val="nil"/>
              <w:bottom w:val="nil"/>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0,482</w:t>
            </w:r>
          </w:p>
        </w:tc>
      </w:tr>
      <w:tr w:rsidR="00A10E45" w:rsidRPr="00554EEF" w:rsidTr="008074DB">
        <w:tc>
          <w:tcPr>
            <w:tcW w:w="2123" w:type="dxa"/>
            <w:tcBorders>
              <w:top w:val="nil"/>
              <w:left w:val="nil"/>
              <w:bottom w:val="single" w:sz="4" w:space="0" w:color="auto"/>
              <w:right w:val="nil"/>
            </w:tcBorders>
          </w:tcPr>
          <w:p w:rsidR="00A10E45" w:rsidRPr="00554EEF" w:rsidRDefault="00A10E45" w:rsidP="00554EEF">
            <w:pPr>
              <w:spacing w:line="276" w:lineRule="auto"/>
              <w:rPr>
                <w:rFonts w:ascii="Times New Roman" w:hAnsi="Times New Roman" w:cs="Times New Roman"/>
                <w:i/>
              </w:rPr>
            </w:pPr>
            <w:r w:rsidRPr="00554EEF">
              <w:rPr>
                <w:rFonts w:ascii="Times New Roman" w:hAnsi="Times New Roman" w:cs="Times New Roman"/>
                <w:i/>
              </w:rPr>
              <w:lastRenderedPageBreak/>
              <w:t>Post test</w:t>
            </w:r>
          </w:p>
        </w:tc>
        <w:tc>
          <w:tcPr>
            <w:tcW w:w="883" w:type="dxa"/>
            <w:tcBorders>
              <w:top w:val="nil"/>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17</w:t>
            </w:r>
          </w:p>
        </w:tc>
        <w:tc>
          <w:tcPr>
            <w:tcW w:w="1190" w:type="dxa"/>
            <w:tcBorders>
              <w:top w:val="nil"/>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0,175</w:t>
            </w:r>
          </w:p>
        </w:tc>
      </w:tr>
      <w:tr w:rsidR="00A10E45" w:rsidRPr="00554EEF" w:rsidTr="008074DB">
        <w:tc>
          <w:tcPr>
            <w:tcW w:w="2123" w:type="dxa"/>
            <w:tcBorders>
              <w:left w:val="nil"/>
              <w:bottom w:val="nil"/>
              <w:right w:val="nil"/>
            </w:tcBorders>
          </w:tcPr>
          <w:p w:rsidR="00A10E45" w:rsidRPr="00554EEF" w:rsidRDefault="00A10E45" w:rsidP="00554EEF">
            <w:pPr>
              <w:spacing w:line="276" w:lineRule="auto"/>
              <w:rPr>
                <w:rFonts w:ascii="Times New Roman" w:hAnsi="Times New Roman" w:cs="Times New Roman"/>
                <w:i/>
              </w:rPr>
            </w:pPr>
            <w:r w:rsidRPr="00554EEF">
              <w:rPr>
                <w:rFonts w:ascii="Times New Roman" w:hAnsi="Times New Roman" w:cs="Times New Roman"/>
              </w:rPr>
              <w:t xml:space="preserve">Selisih </w:t>
            </w:r>
            <w:r w:rsidRPr="00554EEF">
              <w:rPr>
                <w:rFonts w:ascii="Times New Roman" w:hAnsi="Times New Roman" w:cs="Times New Roman"/>
                <w:i/>
              </w:rPr>
              <w:t xml:space="preserve">pre test </w:t>
            </w:r>
            <w:r w:rsidRPr="00554EEF">
              <w:rPr>
                <w:rFonts w:ascii="Times New Roman" w:hAnsi="Times New Roman" w:cs="Times New Roman"/>
              </w:rPr>
              <w:t xml:space="preserve">dan </w:t>
            </w:r>
            <w:r w:rsidRPr="00554EEF">
              <w:rPr>
                <w:rFonts w:ascii="Times New Roman" w:hAnsi="Times New Roman" w:cs="Times New Roman"/>
                <w:i/>
              </w:rPr>
              <w:t>post test</w:t>
            </w:r>
          </w:p>
        </w:tc>
        <w:tc>
          <w:tcPr>
            <w:tcW w:w="883" w:type="dxa"/>
            <w:tcBorders>
              <w:left w:val="nil"/>
              <w:bottom w:val="nil"/>
              <w:right w:val="nil"/>
            </w:tcBorders>
          </w:tcPr>
          <w:p w:rsidR="00A10E45" w:rsidRPr="00554EEF" w:rsidRDefault="00A10E45" w:rsidP="00554EEF">
            <w:pPr>
              <w:spacing w:line="276" w:lineRule="auto"/>
              <w:jc w:val="center"/>
              <w:rPr>
                <w:rFonts w:ascii="Times New Roman" w:hAnsi="Times New Roman" w:cs="Times New Roman"/>
              </w:rPr>
            </w:pPr>
          </w:p>
        </w:tc>
        <w:tc>
          <w:tcPr>
            <w:tcW w:w="1190" w:type="dxa"/>
            <w:tcBorders>
              <w:left w:val="nil"/>
              <w:bottom w:val="nil"/>
              <w:right w:val="nil"/>
            </w:tcBorders>
          </w:tcPr>
          <w:p w:rsidR="00A10E45" w:rsidRPr="00554EEF" w:rsidRDefault="00A10E45" w:rsidP="00554EEF">
            <w:pPr>
              <w:spacing w:line="276" w:lineRule="auto"/>
              <w:jc w:val="center"/>
              <w:rPr>
                <w:rFonts w:ascii="Times New Roman" w:hAnsi="Times New Roman" w:cs="Times New Roman"/>
              </w:rPr>
            </w:pPr>
          </w:p>
        </w:tc>
      </w:tr>
      <w:tr w:rsidR="00A10E45" w:rsidRPr="00554EEF" w:rsidTr="008074DB">
        <w:tc>
          <w:tcPr>
            <w:tcW w:w="2123" w:type="dxa"/>
            <w:tcBorders>
              <w:top w:val="nil"/>
              <w:left w:val="nil"/>
              <w:bottom w:val="nil"/>
              <w:right w:val="nil"/>
            </w:tcBorders>
          </w:tcPr>
          <w:p w:rsidR="00A10E45" w:rsidRPr="00554EEF" w:rsidRDefault="00A10E45" w:rsidP="00554EEF">
            <w:pPr>
              <w:spacing w:line="276" w:lineRule="auto"/>
              <w:rPr>
                <w:rFonts w:ascii="Times New Roman" w:hAnsi="Times New Roman" w:cs="Times New Roman"/>
              </w:rPr>
            </w:pPr>
            <w:r w:rsidRPr="00554EEF">
              <w:rPr>
                <w:rFonts w:ascii="Times New Roman" w:hAnsi="Times New Roman" w:cs="Times New Roman"/>
              </w:rPr>
              <w:t>Eksperimen</w:t>
            </w:r>
          </w:p>
        </w:tc>
        <w:tc>
          <w:tcPr>
            <w:tcW w:w="883" w:type="dxa"/>
            <w:tcBorders>
              <w:top w:val="nil"/>
              <w:left w:val="nil"/>
              <w:bottom w:val="nil"/>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17</w:t>
            </w:r>
          </w:p>
        </w:tc>
        <w:tc>
          <w:tcPr>
            <w:tcW w:w="1190" w:type="dxa"/>
            <w:tcBorders>
              <w:top w:val="nil"/>
              <w:left w:val="nil"/>
              <w:bottom w:val="nil"/>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0,011</w:t>
            </w:r>
          </w:p>
        </w:tc>
      </w:tr>
      <w:tr w:rsidR="00A10E45" w:rsidRPr="00554EEF" w:rsidTr="008074DB">
        <w:tc>
          <w:tcPr>
            <w:tcW w:w="2123" w:type="dxa"/>
            <w:tcBorders>
              <w:top w:val="nil"/>
              <w:left w:val="nil"/>
              <w:bottom w:val="single" w:sz="4" w:space="0" w:color="auto"/>
              <w:right w:val="nil"/>
            </w:tcBorders>
          </w:tcPr>
          <w:p w:rsidR="00A10E45" w:rsidRPr="00554EEF" w:rsidRDefault="00A10E45" w:rsidP="00554EEF">
            <w:pPr>
              <w:spacing w:line="276" w:lineRule="auto"/>
              <w:rPr>
                <w:rFonts w:ascii="Times New Roman" w:hAnsi="Times New Roman" w:cs="Times New Roman"/>
              </w:rPr>
            </w:pPr>
            <w:r w:rsidRPr="00554EEF">
              <w:rPr>
                <w:rFonts w:ascii="Times New Roman" w:hAnsi="Times New Roman" w:cs="Times New Roman"/>
              </w:rPr>
              <w:t>Kontrol</w:t>
            </w:r>
          </w:p>
        </w:tc>
        <w:tc>
          <w:tcPr>
            <w:tcW w:w="883" w:type="dxa"/>
            <w:tcBorders>
              <w:top w:val="nil"/>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17</w:t>
            </w:r>
          </w:p>
        </w:tc>
        <w:tc>
          <w:tcPr>
            <w:tcW w:w="1190" w:type="dxa"/>
            <w:tcBorders>
              <w:top w:val="nil"/>
              <w:left w:val="nil"/>
              <w:bottom w:val="single" w:sz="4" w:space="0" w:color="auto"/>
              <w:right w:val="nil"/>
            </w:tcBorders>
          </w:tcPr>
          <w:p w:rsidR="00A10E45" w:rsidRPr="00554EEF" w:rsidRDefault="00A10E45" w:rsidP="00554EEF">
            <w:pPr>
              <w:spacing w:line="276" w:lineRule="auto"/>
              <w:jc w:val="center"/>
              <w:rPr>
                <w:rFonts w:ascii="Times New Roman" w:hAnsi="Times New Roman" w:cs="Times New Roman"/>
              </w:rPr>
            </w:pPr>
            <w:r w:rsidRPr="00554EEF">
              <w:rPr>
                <w:rFonts w:ascii="Times New Roman" w:hAnsi="Times New Roman" w:cs="Times New Roman"/>
              </w:rPr>
              <w:t>0,037</w:t>
            </w:r>
          </w:p>
        </w:tc>
      </w:tr>
    </w:tbl>
    <w:p w:rsidR="00A10E45" w:rsidRPr="00554EEF" w:rsidRDefault="00A10E45" w:rsidP="00554EEF">
      <w:pPr>
        <w:pStyle w:val="ListParagraph"/>
        <w:spacing w:after="0"/>
        <w:ind w:left="284"/>
        <w:jc w:val="both"/>
        <w:rPr>
          <w:rFonts w:ascii="Times New Roman" w:hAnsi="Times New Roman" w:cs="Times New Roman"/>
          <w:sz w:val="24"/>
          <w:szCs w:val="24"/>
        </w:rPr>
      </w:pPr>
    </w:p>
    <w:p w:rsidR="00C576C2" w:rsidRPr="0070028B" w:rsidRDefault="00A10E45" w:rsidP="0047357C">
      <w:pPr>
        <w:spacing w:after="0" w:line="360" w:lineRule="auto"/>
        <w:ind w:firstLine="425"/>
        <w:jc w:val="both"/>
        <w:rPr>
          <w:rFonts w:ascii="Times New Roman" w:hAnsi="Times New Roman" w:cs="Times New Roman"/>
          <w:sz w:val="24"/>
          <w:szCs w:val="24"/>
        </w:rPr>
      </w:pPr>
      <w:r w:rsidRPr="00554EEF">
        <w:rPr>
          <w:rFonts w:ascii="Times New Roman" w:hAnsi="Times New Roman" w:cs="Times New Roman"/>
          <w:sz w:val="24"/>
          <w:szCs w:val="24"/>
        </w:rPr>
        <w:t xml:space="preserve">Tabel 3 menunjukkan menunjukkan uji normalitas data dari uji </w:t>
      </w:r>
      <w:r w:rsidRPr="00554EEF">
        <w:rPr>
          <w:rFonts w:ascii="Times New Roman" w:hAnsi="Times New Roman" w:cs="Times New Roman"/>
          <w:i/>
          <w:sz w:val="24"/>
          <w:szCs w:val="24"/>
        </w:rPr>
        <w:t>Shapiro-Wilk</w:t>
      </w:r>
      <w:r w:rsidRPr="00554EEF">
        <w:rPr>
          <w:rFonts w:ascii="Times New Roman" w:hAnsi="Times New Roman" w:cs="Times New Roman"/>
          <w:sz w:val="24"/>
          <w:szCs w:val="24"/>
        </w:rPr>
        <w:t xml:space="preserve"> didapatkan intensitas nyeri pada kelompok eksperimen dan kelompok kontroldata terdistribusi normal dengan </w:t>
      </w:r>
      <w:r w:rsidRPr="00554EEF">
        <w:rPr>
          <w:rFonts w:ascii="Times New Roman" w:hAnsi="Times New Roman" w:cs="Times New Roman"/>
          <w:i/>
          <w:sz w:val="24"/>
          <w:szCs w:val="24"/>
        </w:rPr>
        <w:t>p value pre test</w:t>
      </w:r>
      <w:r w:rsidRPr="00554EEF">
        <w:rPr>
          <w:rFonts w:ascii="Times New Roman" w:hAnsi="Times New Roman" w:cs="Times New Roman"/>
          <w:sz w:val="24"/>
          <w:szCs w:val="24"/>
        </w:rPr>
        <w:t xml:space="preserve"> sebesar 0,682 &gt; (α = 0,05) sedangkan </w:t>
      </w:r>
      <w:r w:rsidRPr="00554EEF">
        <w:rPr>
          <w:rFonts w:ascii="Times New Roman" w:hAnsi="Times New Roman" w:cs="Times New Roman"/>
          <w:i/>
          <w:sz w:val="24"/>
          <w:szCs w:val="24"/>
        </w:rPr>
        <w:t>p value post test</w:t>
      </w:r>
      <w:r w:rsidRPr="00554EEF">
        <w:rPr>
          <w:rFonts w:ascii="Times New Roman" w:hAnsi="Times New Roman" w:cs="Times New Roman"/>
          <w:sz w:val="24"/>
          <w:szCs w:val="24"/>
        </w:rPr>
        <w:t xml:space="preserve"> 0,097 &gt; (α = 0,05). Pada kelompok kontrol data intensitas nyeri terdistribusi normal dengan nilai </w:t>
      </w:r>
      <w:r w:rsidRPr="00554EEF">
        <w:rPr>
          <w:rFonts w:ascii="Times New Roman" w:hAnsi="Times New Roman" w:cs="Times New Roman"/>
          <w:i/>
          <w:sz w:val="24"/>
          <w:szCs w:val="24"/>
        </w:rPr>
        <w:t xml:space="preserve">pre test </w:t>
      </w:r>
      <w:r w:rsidRPr="00554EEF">
        <w:rPr>
          <w:rFonts w:ascii="Times New Roman" w:hAnsi="Times New Roman" w:cs="Times New Roman"/>
          <w:sz w:val="24"/>
          <w:szCs w:val="24"/>
        </w:rPr>
        <w:t xml:space="preserve">dan </w:t>
      </w:r>
      <w:r w:rsidRPr="00554EEF">
        <w:rPr>
          <w:rFonts w:ascii="Times New Roman" w:hAnsi="Times New Roman" w:cs="Times New Roman"/>
          <w:i/>
          <w:sz w:val="24"/>
          <w:szCs w:val="24"/>
        </w:rPr>
        <w:t>post test</w:t>
      </w:r>
      <w:r w:rsidRPr="00B8392B">
        <w:rPr>
          <w:rFonts w:ascii="Times New Roman" w:hAnsi="Times New Roman" w:cs="Times New Roman"/>
          <w:sz w:val="24"/>
          <w:szCs w:val="24"/>
        </w:rPr>
        <w:t xml:space="preserve"> pada uji normalitas </w:t>
      </w:r>
      <w:r w:rsidRPr="00B8392B">
        <w:rPr>
          <w:rFonts w:ascii="Times New Roman" w:hAnsi="Times New Roman" w:cs="Times New Roman"/>
          <w:i/>
          <w:sz w:val="24"/>
          <w:szCs w:val="24"/>
        </w:rPr>
        <w:t xml:space="preserve">Shapiro-Wilk </w:t>
      </w:r>
      <w:r w:rsidRPr="00B8392B">
        <w:rPr>
          <w:rFonts w:ascii="Times New Roman" w:hAnsi="Times New Roman" w:cs="Times New Roman"/>
          <w:sz w:val="24"/>
          <w:szCs w:val="24"/>
        </w:rPr>
        <w:t xml:space="preserve">didapatkan </w:t>
      </w:r>
      <w:r w:rsidRPr="00B8392B">
        <w:rPr>
          <w:rFonts w:ascii="Times New Roman" w:hAnsi="Times New Roman" w:cs="Times New Roman"/>
          <w:i/>
          <w:sz w:val="24"/>
          <w:szCs w:val="24"/>
        </w:rPr>
        <w:t>p value</w:t>
      </w:r>
      <w:r w:rsidRPr="00B8392B">
        <w:rPr>
          <w:rFonts w:ascii="Times New Roman" w:hAnsi="Times New Roman" w:cs="Times New Roman"/>
          <w:sz w:val="24"/>
          <w:szCs w:val="24"/>
        </w:rPr>
        <w:t xml:space="preserve"> 0,482 &amp; 0,175 &gt; (α = 0,05). Selisih antara intensitas nyeri </w:t>
      </w:r>
      <w:r w:rsidRPr="00B8392B">
        <w:rPr>
          <w:rFonts w:ascii="Times New Roman" w:hAnsi="Times New Roman" w:cs="Times New Roman"/>
          <w:i/>
          <w:sz w:val="24"/>
          <w:szCs w:val="24"/>
        </w:rPr>
        <w:t xml:space="preserve">pre test </w:t>
      </w:r>
      <w:r w:rsidRPr="00B8392B">
        <w:rPr>
          <w:rFonts w:ascii="Times New Roman" w:hAnsi="Times New Roman" w:cs="Times New Roman"/>
          <w:sz w:val="24"/>
          <w:szCs w:val="24"/>
        </w:rPr>
        <w:t xml:space="preserve">dan </w:t>
      </w:r>
      <w:r w:rsidRPr="00B8392B">
        <w:rPr>
          <w:rFonts w:ascii="Times New Roman" w:hAnsi="Times New Roman" w:cs="Times New Roman"/>
          <w:i/>
          <w:sz w:val="24"/>
          <w:szCs w:val="24"/>
        </w:rPr>
        <w:t>post test</w:t>
      </w:r>
      <w:r w:rsidRPr="00B8392B">
        <w:rPr>
          <w:rFonts w:ascii="Times New Roman" w:hAnsi="Times New Roman" w:cs="Times New Roman"/>
          <w:sz w:val="24"/>
          <w:szCs w:val="24"/>
        </w:rPr>
        <w:t xml:space="preserve"> pada kelompok eksperimen dan kelompok kontrol tidak terdistribusi normal dengan </w:t>
      </w:r>
      <w:r w:rsidRPr="00B8392B">
        <w:rPr>
          <w:rFonts w:ascii="Times New Roman" w:hAnsi="Times New Roman" w:cs="Times New Roman"/>
          <w:i/>
          <w:sz w:val="24"/>
          <w:szCs w:val="24"/>
        </w:rPr>
        <w:t xml:space="preserve">p value </w:t>
      </w:r>
      <w:r w:rsidRPr="00B8392B">
        <w:rPr>
          <w:rFonts w:ascii="Times New Roman" w:hAnsi="Times New Roman" w:cs="Times New Roman"/>
          <w:sz w:val="24"/>
          <w:szCs w:val="24"/>
        </w:rPr>
        <w:t>0,011 &amp; 0,037 &gt; (α = 0,05).</w:t>
      </w:r>
    </w:p>
    <w:p w:rsidR="00A10E45" w:rsidRPr="0070028B" w:rsidRDefault="00A10E45" w:rsidP="00D00E49">
      <w:pPr>
        <w:spacing w:after="0" w:line="240" w:lineRule="auto"/>
        <w:jc w:val="both"/>
        <w:rPr>
          <w:rFonts w:ascii="Times New Roman" w:hAnsi="Times New Roman" w:cs="Times New Roman"/>
        </w:rPr>
      </w:pPr>
      <w:r w:rsidRPr="0070028B">
        <w:rPr>
          <w:rFonts w:ascii="Times New Roman" w:hAnsi="Times New Roman" w:cs="Times New Roman"/>
        </w:rPr>
        <w:t>Tabel 4</w:t>
      </w:r>
    </w:p>
    <w:p w:rsidR="00A10E45" w:rsidRDefault="008074DB" w:rsidP="00D00E49">
      <w:pPr>
        <w:spacing w:after="0" w:line="240" w:lineRule="auto"/>
        <w:jc w:val="both"/>
        <w:rPr>
          <w:rFonts w:ascii="Times New Roman" w:hAnsi="Times New Roman" w:cs="Times New Roman"/>
          <w:i/>
        </w:rPr>
      </w:pPr>
      <w:r w:rsidRPr="0070028B">
        <w:rPr>
          <w:rFonts w:ascii="Times New Roman" w:hAnsi="Times New Roman" w:cs="Times New Roman"/>
          <w:i/>
        </w:rPr>
        <w:t>Perbedaan Intensitas Nyeri Pre Test dan Post Test pada Kelompok Eksperimen dan Kelompok Kontrol</w:t>
      </w:r>
    </w:p>
    <w:p w:rsidR="00D00E49" w:rsidRPr="0070028B" w:rsidRDefault="00D00E49" w:rsidP="00D00E49">
      <w:pPr>
        <w:spacing w:after="0" w:line="240" w:lineRule="auto"/>
        <w:jc w:val="both"/>
        <w:rPr>
          <w:rFonts w:ascii="Times New Roman" w:hAnsi="Times New Roman" w:cs="Times New Roman"/>
          <w:i/>
        </w:rPr>
      </w:pP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432"/>
        <w:gridCol w:w="798"/>
        <w:gridCol w:w="793"/>
        <w:gridCol w:w="813"/>
      </w:tblGrid>
      <w:tr w:rsidR="008074DB" w:rsidRPr="0070028B" w:rsidTr="008074DB">
        <w:tc>
          <w:tcPr>
            <w:tcW w:w="1432" w:type="dxa"/>
            <w:vMerge w:val="restart"/>
            <w:vAlign w:val="center"/>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Kelompok</w:t>
            </w:r>
          </w:p>
        </w:tc>
        <w:tc>
          <w:tcPr>
            <w:tcW w:w="2404" w:type="dxa"/>
            <w:gridSpan w:val="3"/>
          </w:tcPr>
          <w:p w:rsidR="008074DB" w:rsidRPr="0070028B" w:rsidRDefault="008074DB" w:rsidP="00242CE7">
            <w:pPr>
              <w:pStyle w:val="ListParagraph"/>
              <w:ind w:left="0"/>
              <w:jc w:val="center"/>
              <w:rPr>
                <w:rFonts w:ascii="Times New Roman" w:hAnsi="Times New Roman" w:cs="Times New Roman"/>
                <w:i/>
              </w:rPr>
            </w:pPr>
            <w:r w:rsidRPr="0070028B">
              <w:rPr>
                <w:rFonts w:ascii="Times New Roman" w:hAnsi="Times New Roman" w:cs="Times New Roman"/>
                <w:i/>
              </w:rPr>
              <w:t>Pre test</w:t>
            </w:r>
          </w:p>
        </w:tc>
      </w:tr>
      <w:tr w:rsidR="008074DB" w:rsidRPr="0070028B" w:rsidTr="008074DB">
        <w:tc>
          <w:tcPr>
            <w:tcW w:w="1432" w:type="dxa"/>
            <w:vMerge/>
          </w:tcPr>
          <w:p w:rsidR="008074DB" w:rsidRPr="0070028B" w:rsidRDefault="008074DB" w:rsidP="00242CE7">
            <w:pPr>
              <w:pStyle w:val="ListParagraph"/>
              <w:ind w:left="0"/>
              <w:jc w:val="center"/>
              <w:rPr>
                <w:rFonts w:ascii="Times New Roman" w:hAnsi="Times New Roman" w:cs="Times New Roman"/>
              </w:rPr>
            </w:pPr>
          </w:p>
        </w:tc>
        <w:tc>
          <w:tcPr>
            <w:tcW w:w="798" w:type="dxa"/>
          </w:tcPr>
          <w:p w:rsidR="008074DB" w:rsidRPr="0070028B" w:rsidRDefault="008074DB" w:rsidP="00242CE7">
            <w:pPr>
              <w:pStyle w:val="ListParagraph"/>
              <w:ind w:left="0"/>
              <w:jc w:val="center"/>
              <w:rPr>
                <w:rFonts w:ascii="Times New Roman" w:hAnsi="Times New Roman" w:cs="Times New Roman"/>
                <w:i/>
              </w:rPr>
            </w:pPr>
            <w:r w:rsidRPr="0070028B">
              <w:rPr>
                <w:rFonts w:ascii="Times New Roman" w:hAnsi="Times New Roman" w:cs="Times New Roman"/>
                <w:i/>
              </w:rPr>
              <w:t>Mean</w:t>
            </w:r>
          </w:p>
        </w:tc>
        <w:tc>
          <w:tcPr>
            <w:tcW w:w="793"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SD</w:t>
            </w:r>
          </w:p>
        </w:tc>
        <w:tc>
          <w:tcPr>
            <w:tcW w:w="813" w:type="dxa"/>
          </w:tcPr>
          <w:p w:rsidR="008074DB" w:rsidRPr="0070028B" w:rsidRDefault="0070028B" w:rsidP="00242CE7">
            <w:pPr>
              <w:pStyle w:val="ListParagraph"/>
              <w:ind w:left="0"/>
              <w:jc w:val="center"/>
              <w:rPr>
                <w:rFonts w:ascii="Times New Roman" w:hAnsi="Times New Roman" w:cs="Times New Roman"/>
                <w:i/>
              </w:rPr>
            </w:pPr>
            <w:r>
              <w:rPr>
                <w:rFonts w:ascii="Times New Roman" w:hAnsi="Times New Roman" w:cs="Times New Roman"/>
                <w:i/>
              </w:rPr>
              <w:t>p</w:t>
            </w:r>
            <w:r w:rsidR="008074DB" w:rsidRPr="0070028B">
              <w:rPr>
                <w:rFonts w:ascii="Times New Roman" w:hAnsi="Times New Roman" w:cs="Times New Roman"/>
                <w:i/>
              </w:rPr>
              <w:t xml:space="preserve"> value</w:t>
            </w:r>
          </w:p>
        </w:tc>
      </w:tr>
      <w:tr w:rsidR="008074DB" w:rsidRPr="0070028B" w:rsidTr="008074DB">
        <w:tc>
          <w:tcPr>
            <w:tcW w:w="1432" w:type="dxa"/>
          </w:tcPr>
          <w:p w:rsidR="008074DB" w:rsidRPr="0070028B" w:rsidRDefault="008074DB" w:rsidP="00242CE7">
            <w:pPr>
              <w:pStyle w:val="ListParagraph"/>
              <w:ind w:left="0"/>
              <w:jc w:val="both"/>
              <w:rPr>
                <w:rFonts w:ascii="Times New Roman" w:hAnsi="Times New Roman" w:cs="Times New Roman"/>
              </w:rPr>
            </w:pPr>
            <w:r w:rsidRPr="0070028B">
              <w:rPr>
                <w:rFonts w:ascii="Times New Roman" w:hAnsi="Times New Roman" w:cs="Times New Roman"/>
              </w:rPr>
              <w:t>Eksperimen</w:t>
            </w:r>
          </w:p>
        </w:tc>
        <w:tc>
          <w:tcPr>
            <w:tcW w:w="798"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5,12</w:t>
            </w:r>
          </w:p>
        </w:tc>
        <w:tc>
          <w:tcPr>
            <w:tcW w:w="793"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2,058</w:t>
            </w:r>
          </w:p>
        </w:tc>
        <w:tc>
          <w:tcPr>
            <w:tcW w:w="813" w:type="dxa"/>
            <w:vMerge w:val="restart"/>
            <w:vAlign w:val="center"/>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0,820</w:t>
            </w:r>
          </w:p>
        </w:tc>
      </w:tr>
      <w:tr w:rsidR="008074DB" w:rsidRPr="0070028B" w:rsidTr="008074DB">
        <w:tc>
          <w:tcPr>
            <w:tcW w:w="1432" w:type="dxa"/>
          </w:tcPr>
          <w:p w:rsidR="008074DB" w:rsidRPr="0070028B" w:rsidRDefault="008074DB" w:rsidP="00242CE7">
            <w:pPr>
              <w:pStyle w:val="ListParagraph"/>
              <w:ind w:left="0"/>
              <w:jc w:val="both"/>
              <w:rPr>
                <w:rFonts w:ascii="Times New Roman" w:hAnsi="Times New Roman" w:cs="Times New Roman"/>
              </w:rPr>
            </w:pPr>
            <w:r w:rsidRPr="0070028B">
              <w:rPr>
                <w:rFonts w:ascii="Times New Roman" w:hAnsi="Times New Roman" w:cs="Times New Roman"/>
              </w:rPr>
              <w:t>Kontrol</w:t>
            </w:r>
          </w:p>
        </w:tc>
        <w:tc>
          <w:tcPr>
            <w:tcW w:w="798"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4,94</w:t>
            </w:r>
          </w:p>
        </w:tc>
        <w:tc>
          <w:tcPr>
            <w:tcW w:w="793"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2,410</w:t>
            </w:r>
          </w:p>
        </w:tc>
        <w:tc>
          <w:tcPr>
            <w:tcW w:w="813" w:type="dxa"/>
            <w:vMerge/>
          </w:tcPr>
          <w:p w:rsidR="008074DB" w:rsidRPr="0070028B" w:rsidRDefault="008074DB" w:rsidP="00242CE7">
            <w:pPr>
              <w:pStyle w:val="ListParagraph"/>
              <w:ind w:left="0"/>
              <w:jc w:val="both"/>
              <w:rPr>
                <w:rFonts w:ascii="Times New Roman" w:hAnsi="Times New Roman" w:cs="Times New Roman"/>
              </w:rPr>
            </w:pPr>
          </w:p>
        </w:tc>
      </w:tr>
    </w:tbl>
    <w:p w:rsidR="008074DB" w:rsidRDefault="008074DB" w:rsidP="0070028B">
      <w:pPr>
        <w:spacing w:after="0" w:line="360" w:lineRule="auto"/>
        <w:ind w:left="284"/>
        <w:jc w:val="both"/>
        <w:rPr>
          <w:rFonts w:ascii="Times New Roman" w:hAnsi="Times New Roman" w:cs="Times New Roman"/>
          <w:i/>
          <w:sz w:val="20"/>
          <w:szCs w:val="20"/>
        </w:rPr>
      </w:pPr>
    </w:p>
    <w:p w:rsidR="0070028B" w:rsidRDefault="008074DB" w:rsidP="0047357C">
      <w:pPr>
        <w:spacing w:after="0" w:line="360" w:lineRule="auto"/>
        <w:ind w:firstLine="436"/>
        <w:jc w:val="both"/>
        <w:rPr>
          <w:rFonts w:ascii="Times New Roman" w:hAnsi="Times New Roman" w:cs="Times New Roman"/>
          <w:sz w:val="24"/>
          <w:szCs w:val="24"/>
        </w:rPr>
      </w:pPr>
      <w:r w:rsidRPr="00D00E49">
        <w:rPr>
          <w:rFonts w:ascii="Times New Roman" w:hAnsi="Times New Roman" w:cs="Times New Roman"/>
          <w:sz w:val="24"/>
          <w:szCs w:val="24"/>
        </w:rPr>
        <w:t>Tabel</w:t>
      </w:r>
      <w:r>
        <w:rPr>
          <w:rFonts w:ascii="Times New Roman" w:hAnsi="Times New Roman" w:cs="Times New Roman"/>
          <w:sz w:val="24"/>
          <w:szCs w:val="24"/>
        </w:rPr>
        <w:t xml:space="preserve"> 4 menunjukkan intensitas nyeri </w:t>
      </w:r>
      <w:r>
        <w:rPr>
          <w:rFonts w:ascii="Times New Roman" w:hAnsi="Times New Roman" w:cs="Times New Roman"/>
          <w:i/>
          <w:sz w:val="24"/>
          <w:szCs w:val="24"/>
        </w:rPr>
        <w:t xml:space="preserve">pre 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pada kelompok eksperimen dan kelompok kontrol, didapatkan hasil tidak ada perbedaan yang signifikan yaitu </w:t>
      </w:r>
      <w:r>
        <w:rPr>
          <w:rFonts w:ascii="Times New Roman" w:hAnsi="Times New Roman" w:cs="Times New Roman"/>
          <w:i/>
          <w:sz w:val="24"/>
          <w:szCs w:val="24"/>
        </w:rPr>
        <w:t xml:space="preserve">p value </w:t>
      </w:r>
      <w:r>
        <w:rPr>
          <w:rFonts w:ascii="Times New Roman" w:hAnsi="Times New Roman" w:cs="Times New Roman"/>
          <w:sz w:val="24"/>
          <w:szCs w:val="24"/>
        </w:rPr>
        <w:t xml:space="preserve"> 0,820 &gt; α (0,05). Hal ini menunjukkan bahwa tidak ada perbedaan yang signifikan antara intensitas nyeri </w:t>
      </w:r>
      <w:r>
        <w:rPr>
          <w:rFonts w:ascii="Times New Roman" w:hAnsi="Times New Roman" w:cs="Times New Roman"/>
          <w:i/>
          <w:sz w:val="24"/>
          <w:szCs w:val="24"/>
        </w:rPr>
        <w:t>pre test</w:t>
      </w:r>
      <w:r>
        <w:rPr>
          <w:rFonts w:ascii="Times New Roman" w:hAnsi="Times New Roman" w:cs="Times New Roman"/>
          <w:sz w:val="24"/>
          <w:szCs w:val="24"/>
        </w:rPr>
        <w:t xml:space="preserve"> pada kelompok eksperimen dan intensitas nyeri pada </w:t>
      </w:r>
      <w:r>
        <w:rPr>
          <w:rFonts w:ascii="Times New Roman" w:hAnsi="Times New Roman" w:cs="Times New Roman"/>
          <w:i/>
          <w:sz w:val="24"/>
          <w:szCs w:val="24"/>
        </w:rPr>
        <w:t xml:space="preserve">pre test </w:t>
      </w:r>
      <w:r>
        <w:rPr>
          <w:rFonts w:ascii="Times New Roman" w:hAnsi="Times New Roman" w:cs="Times New Roman"/>
          <w:sz w:val="24"/>
          <w:szCs w:val="24"/>
        </w:rPr>
        <w:t>pada kelompok kontrol</w:t>
      </w:r>
    </w:p>
    <w:p w:rsidR="00D00E49" w:rsidRPr="0070028B" w:rsidRDefault="00D00E49" w:rsidP="0047357C">
      <w:pPr>
        <w:spacing w:after="0" w:line="360" w:lineRule="auto"/>
        <w:ind w:firstLine="436"/>
        <w:jc w:val="both"/>
        <w:rPr>
          <w:rFonts w:ascii="Times New Roman" w:hAnsi="Times New Roman" w:cs="Times New Roman"/>
          <w:sz w:val="24"/>
          <w:szCs w:val="24"/>
        </w:rPr>
      </w:pPr>
    </w:p>
    <w:p w:rsidR="008074DB" w:rsidRPr="0070028B" w:rsidRDefault="008074DB" w:rsidP="00A10E45">
      <w:pPr>
        <w:pStyle w:val="ListParagraph"/>
        <w:spacing w:after="0" w:line="240" w:lineRule="auto"/>
        <w:ind w:left="284"/>
        <w:jc w:val="both"/>
        <w:rPr>
          <w:rFonts w:ascii="Times New Roman" w:hAnsi="Times New Roman" w:cs="Times New Roman"/>
        </w:rPr>
      </w:pPr>
      <w:r w:rsidRPr="0070028B">
        <w:rPr>
          <w:rFonts w:ascii="Times New Roman" w:hAnsi="Times New Roman" w:cs="Times New Roman"/>
        </w:rPr>
        <w:lastRenderedPageBreak/>
        <w:t>Tabel 5</w:t>
      </w:r>
    </w:p>
    <w:p w:rsidR="008074DB" w:rsidRPr="0070028B" w:rsidRDefault="008074DB" w:rsidP="00D00E49">
      <w:pPr>
        <w:pStyle w:val="ListParagraph"/>
        <w:spacing w:after="0" w:line="240" w:lineRule="auto"/>
        <w:ind w:left="0"/>
        <w:jc w:val="both"/>
        <w:rPr>
          <w:rFonts w:ascii="Times New Roman" w:hAnsi="Times New Roman" w:cs="Times New Roman"/>
          <w:i/>
        </w:rPr>
      </w:pPr>
      <w:r w:rsidRPr="0070028B">
        <w:rPr>
          <w:rFonts w:ascii="Times New Roman" w:hAnsi="Times New Roman" w:cs="Times New Roman"/>
          <w:i/>
        </w:rPr>
        <w:t>Pengaruh Pemberian Senam Rematik terhadap Intensitas Nyeri pada Kelompok Eksperimen dan Kelompok Kontrol</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559"/>
        <w:gridCol w:w="992"/>
        <w:gridCol w:w="848"/>
        <w:gridCol w:w="821"/>
      </w:tblGrid>
      <w:tr w:rsidR="008074DB" w:rsidRPr="0070028B" w:rsidTr="008074DB">
        <w:tc>
          <w:tcPr>
            <w:tcW w:w="1559" w:type="dxa"/>
            <w:vMerge w:val="restart"/>
            <w:vAlign w:val="center"/>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Selisih Intensitas Nyeri</w:t>
            </w:r>
          </w:p>
        </w:tc>
        <w:tc>
          <w:tcPr>
            <w:tcW w:w="2661" w:type="dxa"/>
            <w:gridSpan w:val="3"/>
          </w:tcPr>
          <w:p w:rsidR="008074DB" w:rsidRPr="0070028B" w:rsidRDefault="008074DB" w:rsidP="00242CE7">
            <w:pPr>
              <w:pStyle w:val="ListParagraph"/>
              <w:ind w:left="0"/>
              <w:jc w:val="center"/>
              <w:rPr>
                <w:rFonts w:ascii="Times New Roman" w:hAnsi="Times New Roman" w:cs="Times New Roman"/>
                <w:i/>
              </w:rPr>
            </w:pPr>
            <w:r w:rsidRPr="0070028B">
              <w:rPr>
                <w:rFonts w:ascii="Times New Roman" w:hAnsi="Times New Roman" w:cs="Times New Roman"/>
                <w:i/>
              </w:rPr>
              <w:t>Post test</w:t>
            </w:r>
          </w:p>
        </w:tc>
      </w:tr>
      <w:tr w:rsidR="008074DB" w:rsidRPr="0070028B" w:rsidTr="008074DB">
        <w:tc>
          <w:tcPr>
            <w:tcW w:w="1559" w:type="dxa"/>
            <w:vMerge/>
            <w:vAlign w:val="center"/>
          </w:tcPr>
          <w:p w:rsidR="008074DB" w:rsidRPr="0070028B" w:rsidRDefault="008074DB" w:rsidP="00242CE7">
            <w:pPr>
              <w:pStyle w:val="ListParagraph"/>
              <w:ind w:left="0"/>
              <w:jc w:val="center"/>
              <w:rPr>
                <w:rFonts w:ascii="Times New Roman" w:hAnsi="Times New Roman" w:cs="Times New Roman"/>
              </w:rPr>
            </w:pPr>
          </w:p>
        </w:tc>
        <w:tc>
          <w:tcPr>
            <w:tcW w:w="992" w:type="dxa"/>
          </w:tcPr>
          <w:p w:rsidR="008074DB" w:rsidRPr="0070028B" w:rsidRDefault="008074DB" w:rsidP="00242CE7">
            <w:pPr>
              <w:pStyle w:val="ListParagraph"/>
              <w:ind w:left="0"/>
              <w:jc w:val="center"/>
              <w:rPr>
                <w:rFonts w:ascii="Times New Roman" w:hAnsi="Times New Roman" w:cs="Times New Roman"/>
                <w:i/>
              </w:rPr>
            </w:pPr>
            <w:r w:rsidRPr="0070028B">
              <w:rPr>
                <w:rFonts w:ascii="Times New Roman" w:hAnsi="Times New Roman" w:cs="Times New Roman"/>
                <w:i/>
              </w:rPr>
              <w:t>Mean</w:t>
            </w:r>
          </w:p>
        </w:tc>
        <w:tc>
          <w:tcPr>
            <w:tcW w:w="848"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SD</w:t>
            </w:r>
          </w:p>
        </w:tc>
        <w:tc>
          <w:tcPr>
            <w:tcW w:w="821" w:type="dxa"/>
          </w:tcPr>
          <w:p w:rsidR="008074DB" w:rsidRPr="0070028B" w:rsidRDefault="0070028B" w:rsidP="00242CE7">
            <w:pPr>
              <w:pStyle w:val="ListParagraph"/>
              <w:ind w:left="0"/>
              <w:jc w:val="center"/>
              <w:rPr>
                <w:rFonts w:ascii="Times New Roman" w:hAnsi="Times New Roman" w:cs="Times New Roman"/>
                <w:i/>
              </w:rPr>
            </w:pPr>
            <w:r>
              <w:rPr>
                <w:rFonts w:ascii="Times New Roman" w:hAnsi="Times New Roman" w:cs="Times New Roman"/>
                <w:i/>
              </w:rPr>
              <w:t>p</w:t>
            </w:r>
            <w:r w:rsidR="008074DB" w:rsidRPr="0070028B">
              <w:rPr>
                <w:rFonts w:ascii="Times New Roman" w:hAnsi="Times New Roman" w:cs="Times New Roman"/>
                <w:i/>
              </w:rPr>
              <w:t xml:space="preserve"> value</w:t>
            </w:r>
          </w:p>
        </w:tc>
      </w:tr>
      <w:tr w:rsidR="008074DB" w:rsidRPr="0070028B" w:rsidTr="008074DB">
        <w:tc>
          <w:tcPr>
            <w:tcW w:w="1559" w:type="dxa"/>
          </w:tcPr>
          <w:p w:rsidR="008074DB" w:rsidRPr="0070028B" w:rsidRDefault="008074DB" w:rsidP="00242CE7">
            <w:pPr>
              <w:pStyle w:val="ListParagraph"/>
              <w:ind w:left="0"/>
              <w:jc w:val="both"/>
              <w:rPr>
                <w:rFonts w:ascii="Times New Roman" w:hAnsi="Times New Roman" w:cs="Times New Roman"/>
              </w:rPr>
            </w:pPr>
            <w:r w:rsidRPr="0070028B">
              <w:rPr>
                <w:rFonts w:ascii="Times New Roman" w:hAnsi="Times New Roman" w:cs="Times New Roman"/>
              </w:rPr>
              <w:t>kelompok eksperimen</w:t>
            </w:r>
          </w:p>
        </w:tc>
        <w:tc>
          <w:tcPr>
            <w:tcW w:w="992"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24,59</w:t>
            </w:r>
          </w:p>
        </w:tc>
        <w:tc>
          <w:tcPr>
            <w:tcW w:w="848"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0,5607</w:t>
            </w:r>
          </w:p>
        </w:tc>
        <w:tc>
          <w:tcPr>
            <w:tcW w:w="821" w:type="dxa"/>
            <w:vMerge w:val="restart"/>
            <w:vAlign w:val="center"/>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0,000</w:t>
            </w:r>
          </w:p>
        </w:tc>
      </w:tr>
      <w:tr w:rsidR="008074DB" w:rsidRPr="0070028B" w:rsidTr="008074DB">
        <w:trPr>
          <w:trHeight w:val="261"/>
        </w:trPr>
        <w:tc>
          <w:tcPr>
            <w:tcW w:w="1559" w:type="dxa"/>
          </w:tcPr>
          <w:p w:rsidR="008074DB" w:rsidRPr="0070028B" w:rsidRDefault="008074DB" w:rsidP="00242CE7">
            <w:pPr>
              <w:pStyle w:val="ListParagraph"/>
              <w:ind w:left="0"/>
              <w:jc w:val="both"/>
              <w:rPr>
                <w:rFonts w:ascii="Times New Roman" w:hAnsi="Times New Roman" w:cs="Times New Roman"/>
              </w:rPr>
            </w:pPr>
            <w:r w:rsidRPr="0070028B">
              <w:rPr>
                <w:rFonts w:ascii="Times New Roman" w:hAnsi="Times New Roman" w:cs="Times New Roman"/>
              </w:rPr>
              <w:t>kelompok kontrol</w:t>
            </w:r>
          </w:p>
        </w:tc>
        <w:tc>
          <w:tcPr>
            <w:tcW w:w="992"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10,41</w:t>
            </w:r>
          </w:p>
        </w:tc>
        <w:tc>
          <w:tcPr>
            <w:tcW w:w="848" w:type="dxa"/>
          </w:tcPr>
          <w:p w:rsidR="008074DB" w:rsidRPr="0070028B" w:rsidRDefault="008074DB" w:rsidP="00242CE7">
            <w:pPr>
              <w:pStyle w:val="ListParagraph"/>
              <w:ind w:left="0"/>
              <w:jc w:val="center"/>
              <w:rPr>
                <w:rFonts w:ascii="Times New Roman" w:hAnsi="Times New Roman" w:cs="Times New Roman"/>
              </w:rPr>
            </w:pPr>
            <w:r w:rsidRPr="0070028B">
              <w:rPr>
                <w:rFonts w:ascii="Times New Roman" w:hAnsi="Times New Roman" w:cs="Times New Roman"/>
              </w:rPr>
              <w:t>0,6670</w:t>
            </w:r>
          </w:p>
        </w:tc>
        <w:tc>
          <w:tcPr>
            <w:tcW w:w="821" w:type="dxa"/>
            <w:vMerge/>
          </w:tcPr>
          <w:p w:rsidR="008074DB" w:rsidRPr="0070028B" w:rsidRDefault="008074DB" w:rsidP="00242CE7">
            <w:pPr>
              <w:pStyle w:val="ListParagraph"/>
              <w:ind w:left="0"/>
              <w:jc w:val="both"/>
              <w:rPr>
                <w:rFonts w:ascii="Times New Roman" w:hAnsi="Times New Roman" w:cs="Times New Roman"/>
              </w:rPr>
            </w:pPr>
          </w:p>
        </w:tc>
      </w:tr>
    </w:tbl>
    <w:p w:rsidR="008074DB" w:rsidRDefault="008074DB" w:rsidP="00A10E45">
      <w:pPr>
        <w:pStyle w:val="ListParagraph"/>
        <w:spacing w:after="0" w:line="240" w:lineRule="auto"/>
        <w:ind w:left="284"/>
        <w:jc w:val="both"/>
        <w:rPr>
          <w:rFonts w:ascii="Times New Roman" w:hAnsi="Times New Roman" w:cs="Times New Roman"/>
          <w:i/>
          <w:sz w:val="20"/>
          <w:szCs w:val="20"/>
        </w:rPr>
      </w:pPr>
    </w:p>
    <w:p w:rsidR="008074DB" w:rsidRPr="0070028B" w:rsidRDefault="008074DB" w:rsidP="0047357C">
      <w:pPr>
        <w:pStyle w:val="ListParagraph"/>
        <w:spacing w:after="0" w:line="360" w:lineRule="auto"/>
        <w:ind w:left="0" w:firstLine="294"/>
        <w:jc w:val="both"/>
        <w:rPr>
          <w:rFonts w:ascii="Times New Roman" w:hAnsi="Times New Roman" w:cs="Times New Roman"/>
          <w:i/>
          <w:sz w:val="24"/>
          <w:szCs w:val="24"/>
        </w:rPr>
      </w:pPr>
      <w:r>
        <w:rPr>
          <w:rFonts w:ascii="Times New Roman" w:hAnsi="Times New Roman" w:cs="Times New Roman"/>
          <w:sz w:val="24"/>
          <w:szCs w:val="24"/>
        </w:rPr>
        <w:t xml:space="preserve">Tabel 5 menunjukkan selisih intensitas nyeri </w:t>
      </w:r>
      <w:r>
        <w:rPr>
          <w:rFonts w:ascii="Times New Roman" w:hAnsi="Times New Roman" w:cs="Times New Roman"/>
          <w:i/>
          <w:sz w:val="24"/>
          <w:szCs w:val="24"/>
        </w:rPr>
        <w:t xml:space="preserve">pre 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pada kelompok eksperimen dan kelompok kontrol didapatkan perbedaan yang signifikan yaitu </w:t>
      </w:r>
      <w:r>
        <w:rPr>
          <w:rFonts w:ascii="Times New Roman" w:hAnsi="Times New Roman" w:cs="Times New Roman"/>
          <w:i/>
          <w:sz w:val="24"/>
          <w:szCs w:val="24"/>
        </w:rPr>
        <w:t xml:space="preserve">p value </w:t>
      </w:r>
      <w:r>
        <w:rPr>
          <w:rFonts w:ascii="Times New Roman" w:hAnsi="Times New Roman" w:cs="Times New Roman"/>
          <w:sz w:val="24"/>
          <w:szCs w:val="24"/>
        </w:rPr>
        <w:t xml:space="preserve">0,000 &lt; α (0,005). Hal ini menunjukkan bahwa hipotesis nol ditolak, disimpulkan senam rematik berpengaruh terhadap penurunan intensitas nyeri pada penderita </w:t>
      </w:r>
      <w:r>
        <w:rPr>
          <w:rFonts w:ascii="Times New Roman" w:hAnsi="Times New Roman" w:cs="Times New Roman"/>
          <w:i/>
          <w:sz w:val="24"/>
          <w:szCs w:val="24"/>
        </w:rPr>
        <w:t>osteoarthritis.</w:t>
      </w:r>
    </w:p>
    <w:p w:rsidR="008074DB" w:rsidRPr="0070028B" w:rsidRDefault="008074DB" w:rsidP="00D00E49">
      <w:pPr>
        <w:pStyle w:val="ListParagraph"/>
        <w:spacing w:after="0" w:line="240" w:lineRule="auto"/>
        <w:ind w:left="0"/>
        <w:jc w:val="both"/>
        <w:rPr>
          <w:rFonts w:ascii="Times New Roman" w:hAnsi="Times New Roman" w:cs="Times New Roman"/>
        </w:rPr>
      </w:pPr>
      <w:r w:rsidRPr="0070028B">
        <w:rPr>
          <w:rFonts w:ascii="Times New Roman" w:hAnsi="Times New Roman" w:cs="Times New Roman"/>
        </w:rPr>
        <w:t>Tabel 6</w:t>
      </w:r>
    </w:p>
    <w:p w:rsidR="008074DB" w:rsidRDefault="008074DB" w:rsidP="00D00E49">
      <w:pPr>
        <w:pStyle w:val="ListParagraph"/>
        <w:spacing w:after="0" w:line="240" w:lineRule="auto"/>
        <w:ind w:left="0"/>
        <w:jc w:val="both"/>
        <w:rPr>
          <w:rFonts w:ascii="Times New Roman" w:hAnsi="Times New Roman" w:cs="Times New Roman"/>
          <w:i/>
        </w:rPr>
      </w:pPr>
      <w:r w:rsidRPr="0070028B">
        <w:rPr>
          <w:rFonts w:ascii="Times New Roman" w:hAnsi="Times New Roman" w:cs="Times New Roman"/>
          <w:i/>
        </w:rPr>
        <w:t>Perbedaan Intensitas Nyeri Pre Test dan Post Test Pada Kelompok Eksperimen Setelah Melakukan Senam Rematik</w:t>
      </w:r>
    </w:p>
    <w:p w:rsidR="00D00E49" w:rsidRPr="0070028B" w:rsidRDefault="00D00E49" w:rsidP="00D00E49">
      <w:pPr>
        <w:pStyle w:val="ListParagraph"/>
        <w:spacing w:after="0" w:line="240" w:lineRule="auto"/>
        <w:ind w:left="0"/>
        <w:jc w:val="both"/>
        <w:rPr>
          <w:rFonts w:ascii="Times New Roman" w:hAnsi="Times New Roman" w:cs="Times New Roman"/>
          <w:i/>
        </w:rPr>
      </w:pP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43"/>
        <w:gridCol w:w="777"/>
        <w:gridCol w:w="767"/>
        <w:gridCol w:w="759"/>
      </w:tblGrid>
      <w:tr w:rsidR="00907F88" w:rsidRPr="0070028B" w:rsidTr="00907F88">
        <w:tc>
          <w:tcPr>
            <w:tcW w:w="990" w:type="dxa"/>
          </w:tcPr>
          <w:p w:rsidR="00907F88" w:rsidRPr="0070028B" w:rsidRDefault="00907F88" w:rsidP="00242CE7">
            <w:pPr>
              <w:pStyle w:val="ListParagraph"/>
              <w:ind w:left="0"/>
              <w:rPr>
                <w:rFonts w:ascii="Times New Roman" w:hAnsi="Times New Roman" w:cs="Times New Roman"/>
              </w:rPr>
            </w:pPr>
            <w:r w:rsidRPr="0070028B">
              <w:rPr>
                <w:rFonts w:ascii="Times New Roman" w:hAnsi="Times New Roman" w:cs="Times New Roman"/>
              </w:rPr>
              <w:t>Variabel</w:t>
            </w:r>
          </w:p>
        </w:tc>
        <w:tc>
          <w:tcPr>
            <w:tcW w:w="543"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N</w:t>
            </w:r>
          </w:p>
        </w:tc>
        <w:tc>
          <w:tcPr>
            <w:tcW w:w="777" w:type="dxa"/>
          </w:tcPr>
          <w:p w:rsidR="00907F88" w:rsidRPr="0070028B" w:rsidRDefault="00907F88" w:rsidP="00242CE7">
            <w:pPr>
              <w:pStyle w:val="ListParagraph"/>
              <w:ind w:left="0"/>
              <w:jc w:val="center"/>
              <w:rPr>
                <w:rFonts w:ascii="Times New Roman" w:hAnsi="Times New Roman" w:cs="Times New Roman"/>
                <w:i/>
              </w:rPr>
            </w:pPr>
            <w:r w:rsidRPr="0070028B">
              <w:rPr>
                <w:rFonts w:ascii="Times New Roman" w:hAnsi="Times New Roman" w:cs="Times New Roman"/>
                <w:i/>
              </w:rPr>
              <w:t>Mean</w:t>
            </w:r>
          </w:p>
        </w:tc>
        <w:tc>
          <w:tcPr>
            <w:tcW w:w="767" w:type="dxa"/>
          </w:tcPr>
          <w:p w:rsidR="00907F88" w:rsidRPr="0070028B" w:rsidRDefault="00907F88" w:rsidP="00242CE7">
            <w:pPr>
              <w:pStyle w:val="ListParagraph"/>
              <w:ind w:left="0"/>
              <w:jc w:val="center"/>
              <w:rPr>
                <w:rFonts w:ascii="Times New Roman" w:hAnsi="Times New Roman" w:cs="Times New Roman"/>
                <w:i/>
              </w:rPr>
            </w:pPr>
            <w:r w:rsidRPr="0070028B">
              <w:rPr>
                <w:rFonts w:ascii="Times New Roman" w:hAnsi="Times New Roman" w:cs="Times New Roman"/>
                <w:i/>
              </w:rPr>
              <w:t>SD</w:t>
            </w:r>
          </w:p>
        </w:tc>
        <w:tc>
          <w:tcPr>
            <w:tcW w:w="759" w:type="dxa"/>
          </w:tcPr>
          <w:p w:rsidR="00907F88" w:rsidRPr="0070028B" w:rsidRDefault="0070028B" w:rsidP="00242CE7">
            <w:pPr>
              <w:pStyle w:val="ListParagraph"/>
              <w:ind w:left="0"/>
              <w:jc w:val="center"/>
              <w:rPr>
                <w:rFonts w:ascii="Times New Roman" w:hAnsi="Times New Roman" w:cs="Times New Roman"/>
                <w:i/>
              </w:rPr>
            </w:pPr>
            <w:r>
              <w:rPr>
                <w:rFonts w:ascii="Times New Roman" w:hAnsi="Times New Roman" w:cs="Times New Roman"/>
                <w:i/>
              </w:rPr>
              <w:t xml:space="preserve">p </w:t>
            </w:r>
            <w:r w:rsidR="00907F88" w:rsidRPr="0070028B">
              <w:rPr>
                <w:rFonts w:ascii="Times New Roman" w:hAnsi="Times New Roman" w:cs="Times New Roman"/>
                <w:i/>
              </w:rPr>
              <w:t>value</w:t>
            </w:r>
          </w:p>
        </w:tc>
      </w:tr>
      <w:tr w:rsidR="00907F88" w:rsidRPr="0070028B" w:rsidTr="00907F88">
        <w:tc>
          <w:tcPr>
            <w:tcW w:w="990" w:type="dxa"/>
          </w:tcPr>
          <w:p w:rsidR="00907F88" w:rsidRPr="0070028B" w:rsidRDefault="00907F88" w:rsidP="00242CE7">
            <w:pPr>
              <w:pStyle w:val="ListParagraph"/>
              <w:ind w:left="0"/>
              <w:rPr>
                <w:rFonts w:ascii="Times New Roman" w:hAnsi="Times New Roman" w:cs="Times New Roman"/>
                <w:i/>
              </w:rPr>
            </w:pPr>
            <w:r w:rsidRPr="0070028B">
              <w:rPr>
                <w:rFonts w:ascii="Times New Roman" w:hAnsi="Times New Roman" w:cs="Times New Roman"/>
                <w:i/>
              </w:rPr>
              <w:t>Pre test</w:t>
            </w:r>
          </w:p>
        </w:tc>
        <w:tc>
          <w:tcPr>
            <w:tcW w:w="543"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17</w:t>
            </w:r>
          </w:p>
        </w:tc>
        <w:tc>
          <w:tcPr>
            <w:tcW w:w="777"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5,12</w:t>
            </w:r>
          </w:p>
        </w:tc>
        <w:tc>
          <w:tcPr>
            <w:tcW w:w="767"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2,058</w:t>
            </w:r>
          </w:p>
        </w:tc>
        <w:tc>
          <w:tcPr>
            <w:tcW w:w="759" w:type="dxa"/>
            <w:vMerge w:val="restart"/>
            <w:vAlign w:val="center"/>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0,000</w:t>
            </w:r>
          </w:p>
        </w:tc>
      </w:tr>
      <w:tr w:rsidR="00907F88" w:rsidRPr="0070028B" w:rsidTr="00907F88">
        <w:tc>
          <w:tcPr>
            <w:tcW w:w="990" w:type="dxa"/>
          </w:tcPr>
          <w:p w:rsidR="00907F88" w:rsidRPr="0070028B" w:rsidRDefault="00907F88" w:rsidP="00242CE7">
            <w:pPr>
              <w:pStyle w:val="ListParagraph"/>
              <w:ind w:left="0"/>
              <w:rPr>
                <w:rFonts w:ascii="Times New Roman" w:hAnsi="Times New Roman" w:cs="Times New Roman"/>
                <w:i/>
              </w:rPr>
            </w:pPr>
            <w:r w:rsidRPr="0070028B">
              <w:rPr>
                <w:rFonts w:ascii="Times New Roman" w:hAnsi="Times New Roman" w:cs="Times New Roman"/>
                <w:i/>
              </w:rPr>
              <w:t>Post test</w:t>
            </w:r>
          </w:p>
        </w:tc>
        <w:tc>
          <w:tcPr>
            <w:tcW w:w="543"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17</w:t>
            </w:r>
          </w:p>
        </w:tc>
        <w:tc>
          <w:tcPr>
            <w:tcW w:w="777"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3,91</w:t>
            </w:r>
          </w:p>
        </w:tc>
        <w:tc>
          <w:tcPr>
            <w:tcW w:w="767"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1,914</w:t>
            </w:r>
          </w:p>
        </w:tc>
        <w:tc>
          <w:tcPr>
            <w:tcW w:w="759" w:type="dxa"/>
            <w:vMerge/>
          </w:tcPr>
          <w:p w:rsidR="00907F88" w:rsidRPr="0070028B" w:rsidRDefault="00907F88" w:rsidP="00242CE7">
            <w:pPr>
              <w:pStyle w:val="ListParagraph"/>
              <w:ind w:left="0"/>
              <w:rPr>
                <w:rFonts w:ascii="Times New Roman" w:hAnsi="Times New Roman" w:cs="Times New Roman"/>
              </w:rPr>
            </w:pPr>
          </w:p>
        </w:tc>
      </w:tr>
    </w:tbl>
    <w:p w:rsidR="00907F88" w:rsidRDefault="00907F88" w:rsidP="008074DB">
      <w:pPr>
        <w:pStyle w:val="ListParagraph"/>
        <w:spacing w:after="0" w:line="240" w:lineRule="auto"/>
        <w:ind w:left="426"/>
        <w:jc w:val="both"/>
        <w:rPr>
          <w:rFonts w:ascii="Times New Roman" w:hAnsi="Times New Roman" w:cs="Times New Roman"/>
          <w:i/>
          <w:sz w:val="20"/>
          <w:szCs w:val="20"/>
        </w:rPr>
      </w:pPr>
    </w:p>
    <w:p w:rsidR="0070028B" w:rsidRDefault="00C576C2" w:rsidP="0047357C">
      <w:pPr>
        <w:spacing w:after="0" w:line="360" w:lineRule="auto"/>
        <w:ind w:firstLine="283"/>
        <w:jc w:val="both"/>
        <w:rPr>
          <w:rFonts w:ascii="Times New Roman" w:hAnsi="Times New Roman" w:cs="Times New Roman"/>
          <w:sz w:val="24"/>
          <w:szCs w:val="24"/>
        </w:rPr>
      </w:pPr>
      <w:r>
        <w:rPr>
          <w:rFonts w:ascii="Times New Roman" w:hAnsi="Times New Roman" w:cs="Times New Roman"/>
          <w:sz w:val="24"/>
          <w:szCs w:val="24"/>
        </w:rPr>
        <w:t>Berda</w:t>
      </w:r>
      <w:r w:rsidR="00907F88">
        <w:rPr>
          <w:rFonts w:ascii="Times New Roman" w:hAnsi="Times New Roman" w:cs="Times New Roman"/>
          <w:sz w:val="24"/>
          <w:szCs w:val="24"/>
        </w:rPr>
        <w:t>sarkan tabel 6</w:t>
      </w:r>
      <w:r w:rsidR="00907F88" w:rsidRPr="00B8392B">
        <w:rPr>
          <w:rFonts w:ascii="Times New Roman" w:hAnsi="Times New Roman" w:cs="Times New Roman"/>
          <w:sz w:val="24"/>
          <w:szCs w:val="24"/>
        </w:rPr>
        <w:t xml:space="preserve"> </w:t>
      </w:r>
      <w:r w:rsidR="00907F88">
        <w:rPr>
          <w:rFonts w:ascii="Times New Roman" w:hAnsi="Times New Roman" w:cs="Times New Roman"/>
          <w:sz w:val="24"/>
          <w:szCs w:val="24"/>
        </w:rPr>
        <w:t xml:space="preserve">didapatkan hasil </w:t>
      </w:r>
      <w:r w:rsidR="00907F88" w:rsidRPr="00B8392B">
        <w:rPr>
          <w:rFonts w:ascii="Times New Roman" w:hAnsi="Times New Roman" w:cs="Times New Roman"/>
          <w:sz w:val="24"/>
          <w:szCs w:val="24"/>
        </w:rPr>
        <w:t xml:space="preserve">bahwa kelompok eksperimen memiliki perbedaan yang bermakna pada penurunan intensitas nyeri </w:t>
      </w:r>
      <w:r w:rsidR="00907F88" w:rsidRPr="00B8392B">
        <w:rPr>
          <w:rFonts w:ascii="Times New Roman" w:hAnsi="Times New Roman" w:cs="Times New Roman"/>
          <w:i/>
          <w:sz w:val="24"/>
          <w:szCs w:val="24"/>
        </w:rPr>
        <w:t xml:space="preserve">pre test </w:t>
      </w:r>
      <w:r w:rsidR="00907F88" w:rsidRPr="00B8392B">
        <w:rPr>
          <w:rFonts w:ascii="Times New Roman" w:hAnsi="Times New Roman" w:cs="Times New Roman"/>
          <w:sz w:val="24"/>
          <w:szCs w:val="24"/>
        </w:rPr>
        <w:t xml:space="preserve">dan </w:t>
      </w:r>
      <w:r w:rsidR="00907F88" w:rsidRPr="00B8392B">
        <w:rPr>
          <w:rFonts w:ascii="Times New Roman" w:hAnsi="Times New Roman" w:cs="Times New Roman"/>
          <w:i/>
          <w:sz w:val="24"/>
          <w:szCs w:val="24"/>
        </w:rPr>
        <w:t xml:space="preserve">post test </w:t>
      </w:r>
      <w:r w:rsidR="00907F88" w:rsidRPr="00B8392B">
        <w:rPr>
          <w:rFonts w:ascii="Times New Roman" w:hAnsi="Times New Roman" w:cs="Times New Roman"/>
          <w:sz w:val="24"/>
          <w:szCs w:val="24"/>
        </w:rPr>
        <w:t xml:space="preserve">dengan hasil yang signifikan yaitu </w:t>
      </w:r>
      <w:r w:rsidR="00907F88" w:rsidRPr="00B8392B">
        <w:rPr>
          <w:rFonts w:ascii="Times New Roman" w:hAnsi="Times New Roman" w:cs="Times New Roman"/>
          <w:i/>
          <w:sz w:val="24"/>
          <w:szCs w:val="24"/>
        </w:rPr>
        <w:t xml:space="preserve">p value </w:t>
      </w:r>
      <w:r w:rsidR="00907F88" w:rsidRPr="00B8392B">
        <w:rPr>
          <w:rFonts w:ascii="Times New Roman" w:hAnsi="Times New Roman" w:cs="Times New Roman"/>
          <w:sz w:val="24"/>
          <w:szCs w:val="24"/>
        </w:rPr>
        <w:t>0,000 &lt; α (0,05).</w:t>
      </w:r>
    </w:p>
    <w:p w:rsidR="00907F88" w:rsidRPr="00D00E49" w:rsidRDefault="00907F88" w:rsidP="00D00E49">
      <w:pPr>
        <w:spacing w:after="0" w:line="240" w:lineRule="auto"/>
        <w:jc w:val="both"/>
        <w:rPr>
          <w:rFonts w:ascii="Times New Roman" w:hAnsi="Times New Roman" w:cs="Times New Roman"/>
        </w:rPr>
      </w:pPr>
      <w:r w:rsidRPr="00D00E49">
        <w:rPr>
          <w:rFonts w:ascii="Times New Roman" w:hAnsi="Times New Roman" w:cs="Times New Roman"/>
        </w:rPr>
        <w:t>Tabel 7</w:t>
      </w:r>
    </w:p>
    <w:p w:rsidR="00907F88" w:rsidRDefault="00907F88" w:rsidP="00D00E49">
      <w:pPr>
        <w:spacing w:after="0" w:line="240" w:lineRule="auto"/>
        <w:jc w:val="both"/>
        <w:rPr>
          <w:rFonts w:ascii="Times New Roman" w:hAnsi="Times New Roman" w:cs="Times New Roman"/>
          <w:i/>
        </w:rPr>
      </w:pPr>
      <w:r w:rsidRPr="00D00E49">
        <w:rPr>
          <w:rFonts w:ascii="Times New Roman" w:hAnsi="Times New Roman" w:cs="Times New Roman"/>
          <w:i/>
        </w:rPr>
        <w:t>Perbedaan Intensitas Nyeri Pre Test dan Post Test pada Kelompok Kontrol Tanpa Melakukan Senam Rematik</w:t>
      </w:r>
    </w:p>
    <w:p w:rsidR="00D00E49" w:rsidRPr="00D00E49" w:rsidRDefault="00D00E49" w:rsidP="00D00E49">
      <w:pPr>
        <w:spacing w:after="0" w:line="240" w:lineRule="auto"/>
        <w:jc w:val="both"/>
        <w:rPr>
          <w:rFonts w:ascii="Times New Roman" w:hAnsi="Times New Roman" w:cs="Times New Roman"/>
          <w:i/>
        </w:rPr>
      </w:pP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520"/>
        <w:gridCol w:w="759"/>
        <w:gridCol w:w="840"/>
        <w:gridCol w:w="743"/>
      </w:tblGrid>
      <w:tr w:rsidR="00907F88" w:rsidRPr="0070028B" w:rsidTr="00907F88">
        <w:tc>
          <w:tcPr>
            <w:tcW w:w="974" w:type="dxa"/>
          </w:tcPr>
          <w:p w:rsidR="00907F88" w:rsidRPr="0070028B" w:rsidRDefault="00907F88" w:rsidP="00242CE7">
            <w:pPr>
              <w:pStyle w:val="ListParagraph"/>
              <w:ind w:left="0"/>
              <w:rPr>
                <w:rFonts w:ascii="Times New Roman" w:hAnsi="Times New Roman" w:cs="Times New Roman"/>
              </w:rPr>
            </w:pPr>
            <w:r w:rsidRPr="0070028B">
              <w:rPr>
                <w:rFonts w:ascii="Times New Roman" w:hAnsi="Times New Roman" w:cs="Times New Roman"/>
              </w:rPr>
              <w:t>Variabel</w:t>
            </w:r>
          </w:p>
        </w:tc>
        <w:tc>
          <w:tcPr>
            <w:tcW w:w="520"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N</w:t>
            </w:r>
          </w:p>
        </w:tc>
        <w:tc>
          <w:tcPr>
            <w:tcW w:w="759" w:type="dxa"/>
          </w:tcPr>
          <w:p w:rsidR="00907F88" w:rsidRPr="0070028B" w:rsidRDefault="00907F88" w:rsidP="00242CE7">
            <w:pPr>
              <w:pStyle w:val="ListParagraph"/>
              <w:ind w:left="0"/>
              <w:jc w:val="center"/>
              <w:rPr>
                <w:rFonts w:ascii="Times New Roman" w:hAnsi="Times New Roman" w:cs="Times New Roman"/>
                <w:i/>
              </w:rPr>
            </w:pPr>
            <w:r w:rsidRPr="0070028B">
              <w:rPr>
                <w:rFonts w:ascii="Times New Roman" w:hAnsi="Times New Roman" w:cs="Times New Roman"/>
                <w:i/>
              </w:rPr>
              <w:t>Mean</w:t>
            </w:r>
          </w:p>
        </w:tc>
        <w:tc>
          <w:tcPr>
            <w:tcW w:w="840" w:type="dxa"/>
          </w:tcPr>
          <w:p w:rsidR="00907F88" w:rsidRPr="0070028B" w:rsidRDefault="00907F88" w:rsidP="00242CE7">
            <w:pPr>
              <w:pStyle w:val="ListParagraph"/>
              <w:ind w:left="0"/>
              <w:jc w:val="center"/>
              <w:rPr>
                <w:rFonts w:ascii="Times New Roman" w:hAnsi="Times New Roman" w:cs="Times New Roman"/>
                <w:i/>
              </w:rPr>
            </w:pPr>
            <w:r w:rsidRPr="0070028B">
              <w:rPr>
                <w:rFonts w:ascii="Times New Roman" w:hAnsi="Times New Roman" w:cs="Times New Roman"/>
                <w:i/>
              </w:rPr>
              <w:t>SD</w:t>
            </w:r>
          </w:p>
        </w:tc>
        <w:tc>
          <w:tcPr>
            <w:tcW w:w="743" w:type="dxa"/>
          </w:tcPr>
          <w:p w:rsidR="00907F88" w:rsidRPr="0070028B" w:rsidRDefault="0070028B" w:rsidP="00242CE7">
            <w:pPr>
              <w:pStyle w:val="ListParagraph"/>
              <w:ind w:left="0"/>
              <w:jc w:val="center"/>
              <w:rPr>
                <w:rFonts w:ascii="Times New Roman" w:hAnsi="Times New Roman" w:cs="Times New Roman"/>
                <w:i/>
              </w:rPr>
            </w:pPr>
            <w:r>
              <w:rPr>
                <w:rFonts w:ascii="Times New Roman" w:hAnsi="Times New Roman" w:cs="Times New Roman"/>
                <w:i/>
              </w:rPr>
              <w:t>p</w:t>
            </w:r>
            <w:r w:rsidR="00907F88" w:rsidRPr="0070028B">
              <w:rPr>
                <w:rFonts w:ascii="Times New Roman" w:hAnsi="Times New Roman" w:cs="Times New Roman"/>
                <w:i/>
              </w:rPr>
              <w:t xml:space="preserve"> value</w:t>
            </w:r>
          </w:p>
        </w:tc>
      </w:tr>
      <w:tr w:rsidR="00907F88" w:rsidRPr="0070028B" w:rsidTr="00907F88">
        <w:tc>
          <w:tcPr>
            <w:tcW w:w="974" w:type="dxa"/>
          </w:tcPr>
          <w:p w:rsidR="00907F88" w:rsidRPr="0070028B" w:rsidRDefault="00907F88" w:rsidP="00242CE7">
            <w:pPr>
              <w:pStyle w:val="ListParagraph"/>
              <w:ind w:left="0"/>
              <w:rPr>
                <w:rFonts w:ascii="Times New Roman" w:hAnsi="Times New Roman" w:cs="Times New Roman"/>
                <w:i/>
              </w:rPr>
            </w:pPr>
            <w:r w:rsidRPr="0070028B">
              <w:rPr>
                <w:rFonts w:ascii="Times New Roman" w:hAnsi="Times New Roman" w:cs="Times New Roman"/>
                <w:i/>
              </w:rPr>
              <w:t>Pre test</w:t>
            </w:r>
          </w:p>
        </w:tc>
        <w:tc>
          <w:tcPr>
            <w:tcW w:w="520"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17</w:t>
            </w:r>
          </w:p>
        </w:tc>
        <w:tc>
          <w:tcPr>
            <w:tcW w:w="759" w:type="dxa"/>
          </w:tcPr>
          <w:p w:rsidR="00907F88" w:rsidRPr="0070028B" w:rsidRDefault="00907F88" w:rsidP="00242CE7">
            <w:pPr>
              <w:pStyle w:val="ListParagraph"/>
              <w:ind w:left="0"/>
              <w:rPr>
                <w:rFonts w:ascii="Times New Roman" w:hAnsi="Times New Roman" w:cs="Times New Roman"/>
              </w:rPr>
            </w:pPr>
            <w:r w:rsidRPr="0070028B">
              <w:rPr>
                <w:rFonts w:ascii="Times New Roman" w:hAnsi="Times New Roman" w:cs="Times New Roman"/>
              </w:rPr>
              <w:t xml:space="preserve">       4,94</w:t>
            </w:r>
          </w:p>
        </w:tc>
        <w:tc>
          <w:tcPr>
            <w:tcW w:w="840" w:type="dxa"/>
          </w:tcPr>
          <w:p w:rsidR="00907F88" w:rsidRPr="0070028B" w:rsidRDefault="00907F88" w:rsidP="00242CE7">
            <w:pPr>
              <w:pStyle w:val="ListParagraph"/>
              <w:ind w:left="0"/>
              <w:rPr>
                <w:rFonts w:ascii="Times New Roman" w:hAnsi="Times New Roman" w:cs="Times New Roman"/>
              </w:rPr>
            </w:pPr>
            <w:r w:rsidRPr="0070028B">
              <w:rPr>
                <w:rFonts w:ascii="Times New Roman" w:hAnsi="Times New Roman" w:cs="Times New Roman"/>
              </w:rPr>
              <w:t xml:space="preserve">      2,410</w:t>
            </w:r>
          </w:p>
        </w:tc>
        <w:tc>
          <w:tcPr>
            <w:tcW w:w="743" w:type="dxa"/>
            <w:vMerge w:val="restart"/>
            <w:vAlign w:val="center"/>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0,593</w:t>
            </w:r>
          </w:p>
        </w:tc>
      </w:tr>
      <w:tr w:rsidR="00907F88" w:rsidRPr="0070028B" w:rsidTr="00907F88">
        <w:tc>
          <w:tcPr>
            <w:tcW w:w="974" w:type="dxa"/>
          </w:tcPr>
          <w:p w:rsidR="00907F88" w:rsidRPr="0070028B" w:rsidRDefault="00907F88" w:rsidP="00242CE7">
            <w:pPr>
              <w:pStyle w:val="ListParagraph"/>
              <w:ind w:left="0"/>
              <w:rPr>
                <w:rFonts w:ascii="Times New Roman" w:hAnsi="Times New Roman" w:cs="Times New Roman"/>
                <w:i/>
              </w:rPr>
            </w:pPr>
            <w:r w:rsidRPr="0070028B">
              <w:rPr>
                <w:rFonts w:ascii="Times New Roman" w:hAnsi="Times New Roman" w:cs="Times New Roman"/>
                <w:i/>
              </w:rPr>
              <w:t>Post test</w:t>
            </w:r>
          </w:p>
        </w:tc>
        <w:tc>
          <w:tcPr>
            <w:tcW w:w="520"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17</w:t>
            </w:r>
          </w:p>
        </w:tc>
        <w:tc>
          <w:tcPr>
            <w:tcW w:w="759"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5,029</w:t>
            </w:r>
          </w:p>
        </w:tc>
        <w:tc>
          <w:tcPr>
            <w:tcW w:w="840" w:type="dxa"/>
          </w:tcPr>
          <w:p w:rsidR="00907F88" w:rsidRPr="0070028B" w:rsidRDefault="00907F88" w:rsidP="00242CE7">
            <w:pPr>
              <w:pStyle w:val="ListParagraph"/>
              <w:ind w:left="0"/>
              <w:jc w:val="center"/>
              <w:rPr>
                <w:rFonts w:ascii="Times New Roman" w:hAnsi="Times New Roman" w:cs="Times New Roman"/>
              </w:rPr>
            </w:pPr>
            <w:r w:rsidRPr="0070028B">
              <w:rPr>
                <w:rFonts w:ascii="Times New Roman" w:hAnsi="Times New Roman" w:cs="Times New Roman"/>
              </w:rPr>
              <w:t>2,1100</w:t>
            </w:r>
          </w:p>
        </w:tc>
        <w:tc>
          <w:tcPr>
            <w:tcW w:w="743" w:type="dxa"/>
            <w:vMerge/>
          </w:tcPr>
          <w:p w:rsidR="00907F88" w:rsidRPr="0070028B" w:rsidRDefault="00907F88" w:rsidP="00242CE7">
            <w:pPr>
              <w:pStyle w:val="ListParagraph"/>
              <w:ind w:left="0"/>
              <w:rPr>
                <w:rFonts w:ascii="Times New Roman" w:hAnsi="Times New Roman" w:cs="Times New Roman"/>
              </w:rPr>
            </w:pPr>
          </w:p>
        </w:tc>
      </w:tr>
    </w:tbl>
    <w:p w:rsidR="00907F88" w:rsidRPr="0070028B" w:rsidRDefault="00907F88" w:rsidP="0070028B">
      <w:pPr>
        <w:spacing w:after="0" w:line="360" w:lineRule="auto"/>
        <w:jc w:val="both"/>
        <w:rPr>
          <w:rFonts w:ascii="Times New Roman" w:hAnsi="Times New Roman" w:cs="Times New Roman"/>
        </w:rPr>
      </w:pPr>
    </w:p>
    <w:p w:rsidR="00907F88" w:rsidRDefault="00907F88" w:rsidP="000F1EBF">
      <w:pPr>
        <w:pStyle w:val="ListParagraph"/>
        <w:spacing w:after="0" w:line="360" w:lineRule="auto"/>
        <w:ind w:left="0" w:firstLine="294"/>
        <w:jc w:val="both"/>
        <w:rPr>
          <w:rFonts w:ascii="Times New Roman" w:hAnsi="Times New Roman" w:cs="Times New Roman"/>
          <w:sz w:val="24"/>
          <w:szCs w:val="24"/>
        </w:rPr>
      </w:pPr>
      <w:r>
        <w:rPr>
          <w:rFonts w:ascii="Times New Roman" w:hAnsi="Times New Roman" w:cs="Times New Roman"/>
          <w:sz w:val="24"/>
          <w:szCs w:val="24"/>
        </w:rPr>
        <w:lastRenderedPageBreak/>
        <w:t>Berdasarkan tabel 7</w:t>
      </w:r>
      <w:r w:rsidRPr="00B8392B">
        <w:rPr>
          <w:rFonts w:ascii="Times New Roman" w:hAnsi="Times New Roman" w:cs="Times New Roman"/>
          <w:sz w:val="24"/>
          <w:szCs w:val="24"/>
        </w:rPr>
        <w:t xml:space="preserve"> </w:t>
      </w:r>
      <w:r>
        <w:rPr>
          <w:rFonts w:ascii="Times New Roman" w:hAnsi="Times New Roman" w:cs="Times New Roman"/>
          <w:sz w:val="24"/>
          <w:szCs w:val="24"/>
        </w:rPr>
        <w:t xml:space="preserve">didapatkan hasil </w:t>
      </w:r>
      <w:r w:rsidRPr="00B8392B">
        <w:rPr>
          <w:rFonts w:ascii="Times New Roman" w:hAnsi="Times New Roman" w:cs="Times New Roman"/>
          <w:sz w:val="24"/>
          <w:szCs w:val="24"/>
        </w:rPr>
        <w:t>bahwa</w:t>
      </w:r>
      <w:r>
        <w:rPr>
          <w:rFonts w:ascii="Times New Roman" w:hAnsi="Times New Roman" w:cs="Times New Roman"/>
          <w:sz w:val="24"/>
          <w:szCs w:val="24"/>
        </w:rPr>
        <w:t xml:space="preserve"> pada</w:t>
      </w:r>
      <w:r w:rsidRPr="00B8392B">
        <w:rPr>
          <w:rFonts w:ascii="Times New Roman" w:hAnsi="Times New Roman" w:cs="Times New Roman"/>
          <w:sz w:val="24"/>
          <w:szCs w:val="24"/>
        </w:rPr>
        <w:t xml:space="preserve"> kelompok kontrol tidak ada perbedaan yang bermakna pada penurunan intensitas nyeri </w:t>
      </w:r>
      <w:r w:rsidRPr="00B8392B">
        <w:rPr>
          <w:rFonts w:ascii="Times New Roman" w:hAnsi="Times New Roman" w:cs="Times New Roman"/>
          <w:i/>
          <w:sz w:val="24"/>
          <w:szCs w:val="24"/>
        </w:rPr>
        <w:t xml:space="preserve">pre test </w:t>
      </w:r>
      <w:r w:rsidRPr="00B8392B">
        <w:rPr>
          <w:rFonts w:ascii="Times New Roman" w:hAnsi="Times New Roman" w:cs="Times New Roman"/>
          <w:sz w:val="24"/>
          <w:szCs w:val="24"/>
        </w:rPr>
        <w:t xml:space="preserve">dan </w:t>
      </w:r>
      <w:r w:rsidRPr="00B8392B">
        <w:rPr>
          <w:rFonts w:ascii="Times New Roman" w:hAnsi="Times New Roman" w:cs="Times New Roman"/>
          <w:i/>
          <w:sz w:val="24"/>
          <w:szCs w:val="24"/>
        </w:rPr>
        <w:t>post test</w:t>
      </w:r>
      <w:r w:rsidRPr="00B8392B">
        <w:rPr>
          <w:rFonts w:ascii="Times New Roman" w:hAnsi="Times New Roman" w:cs="Times New Roman"/>
          <w:sz w:val="24"/>
          <w:szCs w:val="24"/>
        </w:rPr>
        <w:t xml:space="preserve"> dengan hasil yaitu </w:t>
      </w:r>
      <w:r w:rsidRPr="00B8392B">
        <w:rPr>
          <w:rFonts w:ascii="Times New Roman" w:hAnsi="Times New Roman" w:cs="Times New Roman"/>
          <w:i/>
          <w:sz w:val="24"/>
          <w:szCs w:val="24"/>
        </w:rPr>
        <w:t xml:space="preserve">p value </w:t>
      </w:r>
      <w:r w:rsidRPr="00B8392B">
        <w:rPr>
          <w:rFonts w:ascii="Times New Roman" w:hAnsi="Times New Roman" w:cs="Times New Roman"/>
          <w:sz w:val="24"/>
          <w:szCs w:val="24"/>
        </w:rPr>
        <w:t>0,593 &gt; α (0,05).</w:t>
      </w:r>
    </w:p>
    <w:p w:rsidR="008074DB" w:rsidRDefault="008074DB" w:rsidP="0070028B">
      <w:pPr>
        <w:pStyle w:val="ListParagraph"/>
        <w:spacing w:after="0" w:line="360" w:lineRule="auto"/>
        <w:ind w:left="284"/>
        <w:jc w:val="both"/>
        <w:rPr>
          <w:rFonts w:ascii="Times New Roman" w:hAnsi="Times New Roman" w:cs="Times New Roman"/>
          <w:sz w:val="20"/>
          <w:szCs w:val="20"/>
        </w:rPr>
      </w:pPr>
    </w:p>
    <w:p w:rsidR="00907F88" w:rsidRDefault="00907F88" w:rsidP="0070028B">
      <w:pPr>
        <w:pStyle w:val="ListParagraph"/>
        <w:spacing w:after="0" w:line="360" w:lineRule="auto"/>
        <w:ind w:left="0"/>
        <w:jc w:val="both"/>
        <w:rPr>
          <w:rFonts w:ascii="Times New Roman" w:hAnsi="Times New Roman" w:cs="Times New Roman"/>
          <w:b/>
          <w:sz w:val="24"/>
          <w:szCs w:val="24"/>
        </w:rPr>
      </w:pPr>
      <w:r w:rsidRPr="00907F88">
        <w:rPr>
          <w:rFonts w:ascii="Times New Roman" w:hAnsi="Times New Roman" w:cs="Times New Roman"/>
          <w:b/>
          <w:sz w:val="24"/>
          <w:szCs w:val="24"/>
        </w:rPr>
        <w:t>PEMBAHASAN</w:t>
      </w:r>
    </w:p>
    <w:p w:rsidR="00907F88" w:rsidRDefault="00907F88" w:rsidP="0070028B">
      <w:pPr>
        <w:pStyle w:val="ListParagraph"/>
        <w:numPr>
          <w:ilvl w:val="0"/>
          <w:numId w:val="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Analisis Univariat</w:t>
      </w:r>
    </w:p>
    <w:p w:rsidR="00907F88" w:rsidRDefault="00907F88" w:rsidP="00D00E49">
      <w:pPr>
        <w:pStyle w:val="ListParagraph"/>
        <w:numPr>
          <w:ilvl w:val="0"/>
          <w:numId w:val="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Umur</w:t>
      </w:r>
    </w:p>
    <w:p w:rsidR="00907F88" w:rsidRDefault="00FD1EAE" w:rsidP="00D00E4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kriteria inklusi peneliti menetapkan umur responden dengan rentang 26-46 tahun. Peneliti membagi usia responden menjadi 2 kelompok berdasarkan pembagian umur menurut Depkes (2009) yaitu dewasa awal (26-35 tahun), dan dewasa akhir (36-46 tahun).</w:t>
      </w:r>
    </w:p>
    <w:p w:rsidR="0070028B" w:rsidRPr="00041664" w:rsidRDefault="00FD1EAE" w:rsidP="0047357C">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Marlina (2015) mengatakan bahwa bertambahnya usia akan terjadi pengurangan volume/ isi tulang rawan, penurunan kekuatan otot, kehilangan proprioseptif, perubahan degeneratif pada meniskus dan ligamen sendi se</w:t>
      </w:r>
      <w:r w:rsidR="004A7EEB">
        <w:rPr>
          <w:rFonts w:ascii="Times New Roman" w:hAnsi="Times New Roman" w:cs="Times New Roman"/>
          <w:sz w:val="24"/>
          <w:szCs w:val="24"/>
        </w:rPr>
        <w:t>rta pengapuran jaringan sendi. Akibat dari perubahan yaitu</w:t>
      </w:r>
      <w:r>
        <w:rPr>
          <w:rFonts w:ascii="Times New Roman" w:hAnsi="Times New Roman" w:cs="Times New Roman"/>
          <w:sz w:val="24"/>
          <w:szCs w:val="24"/>
        </w:rPr>
        <w:t xml:space="preserve"> mengakibatkan ruang sendi menyempit sehingga</w:t>
      </w:r>
      <w:r w:rsidR="004A7EEB">
        <w:rPr>
          <w:rFonts w:ascii="Times New Roman" w:hAnsi="Times New Roman" w:cs="Times New Roman"/>
          <w:sz w:val="24"/>
          <w:szCs w:val="24"/>
        </w:rPr>
        <w:t xml:space="preserve"> dapat</w:t>
      </w:r>
      <w:r>
        <w:rPr>
          <w:rFonts w:ascii="Times New Roman" w:hAnsi="Times New Roman" w:cs="Times New Roman"/>
          <w:sz w:val="24"/>
          <w:szCs w:val="24"/>
        </w:rPr>
        <w:t xml:space="preserve"> menyebabkan gesekan antara ujung tulang, hal inilah yang dapat menyebabkan nyeri. Selain itu, usia/tingkat perkembangan berpengaruh terhadap persepsi dan ekspresi nyeri.</w:t>
      </w:r>
    </w:p>
    <w:p w:rsidR="00FD1EAE" w:rsidRDefault="00FD1EAE" w:rsidP="0047357C">
      <w:pPr>
        <w:pStyle w:val="ListParagraph"/>
        <w:numPr>
          <w:ilvl w:val="0"/>
          <w:numId w:val="3"/>
        </w:numPr>
        <w:tabs>
          <w:tab w:val="left" w:pos="284"/>
        </w:tabs>
        <w:spacing w:line="360" w:lineRule="auto"/>
        <w:ind w:hanging="644"/>
        <w:jc w:val="both"/>
        <w:rPr>
          <w:rFonts w:ascii="Times New Roman" w:hAnsi="Times New Roman" w:cs="Times New Roman"/>
          <w:b/>
          <w:sz w:val="24"/>
          <w:szCs w:val="24"/>
        </w:rPr>
      </w:pPr>
      <w:r>
        <w:rPr>
          <w:rFonts w:ascii="Times New Roman" w:hAnsi="Times New Roman" w:cs="Times New Roman"/>
          <w:b/>
          <w:sz w:val="24"/>
          <w:szCs w:val="24"/>
        </w:rPr>
        <w:t>Jenis Kelamin</w:t>
      </w:r>
    </w:p>
    <w:p w:rsidR="00FD1EAE" w:rsidRDefault="004A7EEB" w:rsidP="004735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didapatkan</w:t>
      </w:r>
      <w:r w:rsidR="00FD1EAE" w:rsidRPr="00D542C5">
        <w:rPr>
          <w:rFonts w:ascii="Times New Roman" w:hAnsi="Times New Roman" w:cs="Times New Roman"/>
          <w:sz w:val="24"/>
          <w:szCs w:val="24"/>
        </w:rPr>
        <w:t xml:space="preserve"> sebagian besar responden berjenis kelamin perempuan yaitu sebanyak 24 responden (70,6%).  </w:t>
      </w:r>
    </w:p>
    <w:p w:rsidR="00FD1EAE" w:rsidRPr="0070028B" w:rsidRDefault="00FD1EAE" w:rsidP="0047357C">
      <w:pPr>
        <w:pStyle w:val="ListParagraph"/>
        <w:spacing w:line="360" w:lineRule="auto"/>
        <w:ind w:left="0" w:firstLine="720"/>
        <w:jc w:val="both"/>
        <w:rPr>
          <w:rFonts w:ascii="Times New Roman" w:hAnsi="Times New Roman" w:cs="Times New Roman"/>
          <w:sz w:val="24"/>
          <w:szCs w:val="24"/>
        </w:rPr>
      </w:pPr>
      <w:r w:rsidRPr="00D542C5">
        <w:rPr>
          <w:rFonts w:ascii="Times New Roman" w:hAnsi="Times New Roman" w:cs="Times New Roman"/>
          <w:sz w:val="24"/>
          <w:szCs w:val="24"/>
        </w:rPr>
        <w:t xml:space="preserve">Penelitian Fransen </w:t>
      </w:r>
      <w:r w:rsidRPr="00D542C5">
        <w:rPr>
          <w:rFonts w:ascii="Times New Roman" w:hAnsi="Times New Roman" w:cs="Times New Roman"/>
          <w:i/>
          <w:sz w:val="24"/>
          <w:szCs w:val="24"/>
        </w:rPr>
        <w:t>et al.,</w:t>
      </w:r>
      <w:r w:rsidRPr="00D542C5">
        <w:rPr>
          <w:rFonts w:ascii="Times New Roman" w:hAnsi="Times New Roman" w:cs="Times New Roman"/>
          <w:sz w:val="24"/>
          <w:szCs w:val="24"/>
        </w:rPr>
        <w:t xml:space="preserve">(2011) menunjukkan bahwa angka kejadian </w:t>
      </w:r>
      <w:r w:rsidRPr="00D542C5">
        <w:rPr>
          <w:rFonts w:ascii="Times New Roman" w:hAnsi="Times New Roman" w:cs="Times New Roman"/>
          <w:i/>
          <w:sz w:val="24"/>
          <w:szCs w:val="24"/>
        </w:rPr>
        <w:t xml:space="preserve">osteoarthritis </w:t>
      </w:r>
      <w:r>
        <w:rPr>
          <w:rFonts w:ascii="Times New Roman" w:hAnsi="Times New Roman" w:cs="Times New Roman"/>
          <w:sz w:val="24"/>
          <w:szCs w:val="24"/>
        </w:rPr>
        <w:t>lebih besar terjadi pad</w:t>
      </w:r>
      <w:r w:rsidR="004A7EEB">
        <w:rPr>
          <w:rFonts w:ascii="Times New Roman" w:hAnsi="Times New Roman" w:cs="Times New Roman"/>
          <w:sz w:val="24"/>
          <w:szCs w:val="24"/>
        </w:rPr>
        <w:t xml:space="preserve">a </w:t>
      </w:r>
      <w:r w:rsidR="004A7EEB">
        <w:rPr>
          <w:rFonts w:ascii="Times New Roman" w:hAnsi="Times New Roman" w:cs="Times New Roman"/>
          <w:sz w:val="24"/>
          <w:szCs w:val="24"/>
        </w:rPr>
        <w:lastRenderedPageBreak/>
        <w:t>perempuan dikarenakan terjadinya</w:t>
      </w:r>
      <w:r>
        <w:rPr>
          <w:rFonts w:ascii="Times New Roman" w:hAnsi="Times New Roman" w:cs="Times New Roman"/>
          <w:sz w:val="24"/>
          <w:szCs w:val="24"/>
        </w:rPr>
        <w:t xml:space="preserve"> menaopuse pada perempuan yang dapat menyebabkan penurunan</w:t>
      </w:r>
      <w:r w:rsidR="004A7EEB">
        <w:rPr>
          <w:rFonts w:ascii="Times New Roman" w:hAnsi="Times New Roman" w:cs="Times New Roman"/>
          <w:sz w:val="24"/>
          <w:szCs w:val="24"/>
        </w:rPr>
        <w:t xml:space="preserve"> pada</w:t>
      </w:r>
      <w:r>
        <w:rPr>
          <w:rFonts w:ascii="Times New Roman" w:hAnsi="Times New Roman" w:cs="Times New Roman"/>
          <w:sz w:val="24"/>
          <w:szCs w:val="24"/>
        </w:rPr>
        <w:t xml:space="preserve"> kadar hormon estrogen secara drastis, sementara</w:t>
      </w:r>
      <w:r w:rsidR="004A7EEB">
        <w:rPr>
          <w:rFonts w:ascii="Times New Roman" w:hAnsi="Times New Roman" w:cs="Times New Roman"/>
          <w:sz w:val="24"/>
          <w:szCs w:val="24"/>
        </w:rPr>
        <w:t xml:space="preserve"> itu</w:t>
      </w:r>
      <w:r>
        <w:rPr>
          <w:rFonts w:ascii="Times New Roman" w:hAnsi="Times New Roman" w:cs="Times New Roman"/>
          <w:sz w:val="24"/>
          <w:szCs w:val="24"/>
        </w:rPr>
        <w:t xml:space="preserve"> pada laki-laki kadar hormon estrogen menurun secara perlahan. Hormon estrogen ini berperan dalam pemb</w:t>
      </w:r>
      <w:r w:rsidR="004A7EEB">
        <w:rPr>
          <w:rFonts w:ascii="Times New Roman" w:hAnsi="Times New Roman" w:cs="Times New Roman"/>
          <w:sz w:val="24"/>
          <w:szCs w:val="24"/>
        </w:rPr>
        <w:t>entukan tulang. Selain itu,</w:t>
      </w:r>
      <w:r>
        <w:rPr>
          <w:rFonts w:ascii="Times New Roman" w:hAnsi="Times New Roman" w:cs="Times New Roman"/>
          <w:sz w:val="24"/>
          <w:szCs w:val="24"/>
        </w:rPr>
        <w:t xml:space="preserve"> perempuan memiliki peluang peningkatan Indeks Masa Tubuh (IMT) lebih besar.</w:t>
      </w:r>
    </w:p>
    <w:p w:rsidR="00FD1EAE" w:rsidRDefault="00FD1EAE" w:rsidP="00D00E49">
      <w:pPr>
        <w:pStyle w:val="ListParagraph"/>
        <w:numPr>
          <w:ilvl w:val="0"/>
          <w:numId w:val="3"/>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Pendidikan</w:t>
      </w:r>
    </w:p>
    <w:p w:rsidR="00FD1EAE" w:rsidRDefault="00FD1EAE" w:rsidP="004735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didapatkan karakteristik responden menurut pendidikan mayoritas adalah SMA yaitu sebanyak 22 responden (64,7%).</w:t>
      </w:r>
    </w:p>
    <w:p w:rsidR="00FD1EAE" w:rsidRPr="0070028B" w:rsidRDefault="00FD1EAE" w:rsidP="0047357C">
      <w:pPr>
        <w:pStyle w:val="ListParagraph"/>
        <w:spacing w:line="360" w:lineRule="auto"/>
        <w:ind w:left="0" w:firstLine="720"/>
        <w:jc w:val="both"/>
        <w:rPr>
          <w:rFonts w:ascii="Times New Roman" w:hAnsi="Times New Roman"/>
          <w:sz w:val="24"/>
          <w:szCs w:val="24"/>
        </w:rPr>
      </w:pPr>
      <w:r w:rsidRPr="00533035">
        <w:rPr>
          <w:rFonts w:ascii="Times New Roman" w:hAnsi="Times New Roman"/>
          <w:sz w:val="24"/>
          <w:szCs w:val="24"/>
        </w:rPr>
        <w:t xml:space="preserve">Sutrisno (2011) </w:t>
      </w:r>
      <w:r>
        <w:rPr>
          <w:rFonts w:ascii="Times New Roman" w:hAnsi="Times New Roman"/>
          <w:sz w:val="24"/>
          <w:szCs w:val="24"/>
        </w:rPr>
        <w:t>mengemukakan</w:t>
      </w:r>
      <w:r w:rsidR="0036434E">
        <w:rPr>
          <w:rFonts w:ascii="Times New Roman" w:hAnsi="Times New Roman"/>
          <w:sz w:val="24"/>
          <w:szCs w:val="24"/>
        </w:rPr>
        <w:t xml:space="preserve"> bahwa pendidikan adalah</w:t>
      </w:r>
      <w:r w:rsidRPr="00533035">
        <w:rPr>
          <w:rFonts w:ascii="Times New Roman" w:hAnsi="Times New Roman"/>
          <w:sz w:val="24"/>
          <w:szCs w:val="24"/>
        </w:rPr>
        <w:t xml:space="preserve"> salah satu faktor yang dapat mempengaruhi pengetahuan seseorang, semakin tinggi pendidikan seseorang, maka akan semakin mudah pula dalam menerima informasi yang pada akhirnya makin banyak pula pengetahuan yang mereka miliki. Sebaliknya jika pendidikan rendah, maka akan menghambat perkembangan sikap seseorang terhadap penerimaan informasi dan nilai-nilai yang baru diperkenalkan.</w:t>
      </w:r>
    </w:p>
    <w:p w:rsidR="00FD1EAE" w:rsidRPr="00FD1EAE" w:rsidRDefault="00FD1EAE" w:rsidP="0047357C">
      <w:pPr>
        <w:pStyle w:val="ListParagraph"/>
        <w:numPr>
          <w:ilvl w:val="0"/>
          <w:numId w:val="3"/>
        </w:numPr>
        <w:tabs>
          <w:tab w:val="left" w:pos="284"/>
        </w:tabs>
        <w:spacing w:line="360" w:lineRule="auto"/>
        <w:ind w:hanging="644"/>
        <w:jc w:val="both"/>
        <w:rPr>
          <w:rFonts w:ascii="Times New Roman" w:hAnsi="Times New Roman" w:cs="Times New Roman"/>
          <w:b/>
          <w:sz w:val="24"/>
          <w:szCs w:val="24"/>
        </w:rPr>
      </w:pPr>
      <w:r>
        <w:rPr>
          <w:rFonts w:ascii="Times New Roman" w:hAnsi="Times New Roman"/>
          <w:b/>
          <w:sz w:val="24"/>
          <w:szCs w:val="24"/>
        </w:rPr>
        <w:t>Pekerjaan</w:t>
      </w:r>
    </w:p>
    <w:p w:rsidR="00FD1EAE" w:rsidRDefault="00FD1EAE" w:rsidP="0047357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Karakteristik pekerjaan kelompok responden eksperimen dan kontrol mayoritasnya adalah IRT (Ibu Rumah Tangga) yaitu sebanyak 13 responden (38,2%).</w:t>
      </w:r>
    </w:p>
    <w:p w:rsidR="00FD1EAE" w:rsidRPr="0070028B" w:rsidRDefault="00FD1EAE" w:rsidP="0047357C">
      <w:pPr>
        <w:pStyle w:val="ListParagraph"/>
        <w:tabs>
          <w:tab w:val="left" w:pos="1701"/>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Dengan keberadaan nyeeri akibat dari </w:t>
      </w:r>
      <w:r>
        <w:rPr>
          <w:rFonts w:ascii="Times New Roman" w:hAnsi="Times New Roman"/>
          <w:i/>
          <w:sz w:val="24"/>
          <w:szCs w:val="24"/>
        </w:rPr>
        <w:t xml:space="preserve">osteoarthritis </w:t>
      </w:r>
      <w:r>
        <w:rPr>
          <w:rFonts w:ascii="Times New Roman" w:hAnsi="Times New Roman"/>
          <w:sz w:val="24"/>
          <w:szCs w:val="24"/>
        </w:rPr>
        <w:t xml:space="preserve">ini, maka biasanya penderita akan </w:t>
      </w:r>
      <w:r w:rsidR="0036434E">
        <w:rPr>
          <w:rFonts w:ascii="Times New Roman" w:hAnsi="Times New Roman"/>
          <w:sz w:val="24"/>
          <w:szCs w:val="24"/>
        </w:rPr>
        <w:t>membatasi pergerakan pada daerah</w:t>
      </w:r>
      <w:r>
        <w:rPr>
          <w:rFonts w:ascii="Times New Roman" w:hAnsi="Times New Roman"/>
          <w:sz w:val="24"/>
          <w:szCs w:val="24"/>
        </w:rPr>
        <w:t xml:space="preserve"> yang mengalami nyeri (Sharma &amp; Berenbaum, 2013). Pembatasan gerak pada sendi</w:t>
      </w:r>
      <w:r w:rsidR="0036434E">
        <w:rPr>
          <w:rFonts w:ascii="Times New Roman" w:hAnsi="Times New Roman"/>
          <w:sz w:val="24"/>
          <w:szCs w:val="24"/>
        </w:rPr>
        <w:t xml:space="preserve"> yang dilakukan</w:t>
      </w:r>
      <w:r>
        <w:rPr>
          <w:rFonts w:ascii="Times New Roman" w:hAnsi="Times New Roman"/>
          <w:sz w:val="24"/>
          <w:szCs w:val="24"/>
        </w:rPr>
        <w:t xml:space="preserve"> </w:t>
      </w:r>
      <w:r>
        <w:rPr>
          <w:rFonts w:ascii="Times New Roman" w:hAnsi="Times New Roman"/>
          <w:sz w:val="24"/>
          <w:szCs w:val="24"/>
        </w:rPr>
        <w:lastRenderedPageBreak/>
        <w:t>dapat menyebabkan kekakuan atau atropi ot</w:t>
      </w:r>
      <w:r w:rsidR="0036434E">
        <w:rPr>
          <w:rFonts w:ascii="Times New Roman" w:hAnsi="Times New Roman"/>
          <w:sz w:val="24"/>
          <w:szCs w:val="24"/>
        </w:rPr>
        <w:t xml:space="preserve">ot sendi yang lama kelamaan </w:t>
      </w:r>
      <w:r>
        <w:rPr>
          <w:rFonts w:ascii="Times New Roman" w:hAnsi="Times New Roman"/>
          <w:sz w:val="24"/>
          <w:szCs w:val="24"/>
        </w:rPr>
        <w:t xml:space="preserve"> dapat menghentikan secara permanen fungsional sendi tersebut (Sitinjak </w:t>
      </w:r>
      <w:r>
        <w:rPr>
          <w:rFonts w:ascii="Times New Roman" w:hAnsi="Times New Roman"/>
          <w:i/>
          <w:sz w:val="24"/>
          <w:szCs w:val="24"/>
        </w:rPr>
        <w:t>et al,</w:t>
      </w:r>
      <w:r>
        <w:rPr>
          <w:rFonts w:ascii="Times New Roman" w:hAnsi="Times New Roman"/>
          <w:sz w:val="24"/>
          <w:szCs w:val="24"/>
        </w:rPr>
        <w:t xml:space="preserve"> 2016).</w:t>
      </w:r>
    </w:p>
    <w:p w:rsidR="00FD1EAE" w:rsidRDefault="00FD1EAE" w:rsidP="0070028B">
      <w:pPr>
        <w:pStyle w:val="ListParagraph"/>
        <w:numPr>
          <w:ilvl w:val="0"/>
          <w:numId w:val="2"/>
        </w:numPr>
        <w:tabs>
          <w:tab w:val="left" w:pos="1701"/>
        </w:tabs>
        <w:spacing w:after="0" w:line="360" w:lineRule="auto"/>
        <w:ind w:left="284" w:hanging="284"/>
        <w:jc w:val="both"/>
        <w:rPr>
          <w:rFonts w:ascii="Times New Roman" w:hAnsi="Times New Roman"/>
          <w:b/>
          <w:sz w:val="24"/>
          <w:szCs w:val="24"/>
        </w:rPr>
      </w:pPr>
      <w:r>
        <w:rPr>
          <w:rFonts w:ascii="Times New Roman" w:hAnsi="Times New Roman"/>
          <w:b/>
          <w:sz w:val="24"/>
          <w:szCs w:val="24"/>
        </w:rPr>
        <w:t>Analisis Bivariat</w:t>
      </w:r>
    </w:p>
    <w:p w:rsidR="00FD1EAE" w:rsidRDefault="00FD1EAE" w:rsidP="00D00E49">
      <w:pPr>
        <w:pStyle w:val="ListParagraph"/>
        <w:numPr>
          <w:ilvl w:val="0"/>
          <w:numId w:val="4"/>
        </w:numPr>
        <w:tabs>
          <w:tab w:val="left" w:pos="1701"/>
        </w:tabs>
        <w:spacing w:after="0" w:line="360" w:lineRule="auto"/>
        <w:ind w:left="284" w:hanging="284"/>
        <w:jc w:val="both"/>
        <w:rPr>
          <w:rFonts w:ascii="Times New Roman" w:hAnsi="Times New Roman"/>
          <w:b/>
          <w:sz w:val="24"/>
          <w:szCs w:val="24"/>
        </w:rPr>
      </w:pPr>
      <w:r>
        <w:rPr>
          <w:rFonts w:ascii="Times New Roman" w:hAnsi="Times New Roman"/>
          <w:b/>
          <w:sz w:val="24"/>
          <w:szCs w:val="24"/>
        </w:rPr>
        <w:t>Perbandingan intensitas nyeri sesudah melakukan senam rematik pada kelompok eksperimen dan kelompok kontrol</w:t>
      </w:r>
    </w:p>
    <w:p w:rsidR="00FD1EAE" w:rsidRPr="00FD1EAE" w:rsidRDefault="00D00E49" w:rsidP="00D00E49">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ab/>
      </w:r>
      <w:r w:rsidR="00FD1EAE">
        <w:rPr>
          <w:rFonts w:ascii="Times New Roman" w:hAnsi="Times New Roman"/>
          <w:sz w:val="24"/>
          <w:szCs w:val="24"/>
        </w:rPr>
        <w:t xml:space="preserve">Hasil uji </w:t>
      </w:r>
      <w:r w:rsidR="00FD1EAE">
        <w:rPr>
          <w:rFonts w:ascii="Times New Roman" w:hAnsi="Times New Roman"/>
          <w:i/>
          <w:sz w:val="24"/>
          <w:szCs w:val="24"/>
        </w:rPr>
        <w:t xml:space="preserve">Mann Whitney </w:t>
      </w:r>
      <w:r w:rsidR="00FD1EAE">
        <w:rPr>
          <w:rFonts w:ascii="Times New Roman" w:hAnsi="Times New Roman"/>
          <w:sz w:val="24"/>
          <w:szCs w:val="24"/>
        </w:rPr>
        <w:t xml:space="preserve">didapatkan hasil </w:t>
      </w:r>
      <w:r w:rsidR="00FD1EAE">
        <w:rPr>
          <w:rFonts w:ascii="Times New Roman" w:hAnsi="Times New Roman"/>
          <w:i/>
          <w:sz w:val="24"/>
          <w:szCs w:val="24"/>
        </w:rPr>
        <w:t xml:space="preserve">mean </w:t>
      </w:r>
      <w:r w:rsidR="00FD1EAE">
        <w:rPr>
          <w:rFonts w:ascii="Times New Roman" w:hAnsi="Times New Roman"/>
          <w:sz w:val="24"/>
          <w:szCs w:val="24"/>
        </w:rPr>
        <w:t xml:space="preserve">selisih intensitas yeri </w:t>
      </w:r>
      <w:r w:rsidR="00FD1EAE">
        <w:rPr>
          <w:rFonts w:ascii="Times New Roman" w:hAnsi="Times New Roman"/>
          <w:i/>
          <w:sz w:val="24"/>
          <w:szCs w:val="24"/>
        </w:rPr>
        <w:t xml:space="preserve">pre test </w:t>
      </w:r>
      <w:r w:rsidR="00FD1EAE">
        <w:rPr>
          <w:rFonts w:ascii="Times New Roman" w:hAnsi="Times New Roman"/>
          <w:sz w:val="24"/>
          <w:szCs w:val="24"/>
        </w:rPr>
        <w:t xml:space="preserve">dan </w:t>
      </w:r>
      <w:r w:rsidR="00FD1EAE">
        <w:rPr>
          <w:rFonts w:ascii="Times New Roman" w:hAnsi="Times New Roman"/>
          <w:i/>
          <w:sz w:val="24"/>
          <w:szCs w:val="24"/>
        </w:rPr>
        <w:t xml:space="preserve">post test </w:t>
      </w:r>
      <w:r w:rsidR="00FD1EAE">
        <w:rPr>
          <w:rFonts w:ascii="Times New Roman" w:hAnsi="Times New Roman"/>
          <w:sz w:val="24"/>
          <w:szCs w:val="24"/>
        </w:rPr>
        <w:t xml:space="preserve">pada kelompok eksperimen adalah 24,59 dengan standar deviasi 0,5607, sedangkan pada kelompok kontrol nilai </w:t>
      </w:r>
      <w:r w:rsidR="00FD1EAE">
        <w:rPr>
          <w:rFonts w:ascii="Times New Roman" w:hAnsi="Times New Roman"/>
          <w:i/>
          <w:sz w:val="24"/>
          <w:szCs w:val="24"/>
        </w:rPr>
        <w:t xml:space="preserve">mean </w:t>
      </w:r>
      <w:r w:rsidR="00FD1EAE">
        <w:rPr>
          <w:rFonts w:ascii="Times New Roman" w:hAnsi="Times New Roman"/>
          <w:sz w:val="24"/>
          <w:szCs w:val="24"/>
        </w:rPr>
        <w:t xml:space="preserve">selisih intensitas nyeri </w:t>
      </w:r>
      <w:r w:rsidR="00FD1EAE">
        <w:rPr>
          <w:rFonts w:ascii="Times New Roman" w:hAnsi="Times New Roman"/>
          <w:i/>
          <w:sz w:val="24"/>
          <w:szCs w:val="24"/>
        </w:rPr>
        <w:t xml:space="preserve">pre test </w:t>
      </w:r>
      <w:r w:rsidR="00FD1EAE">
        <w:rPr>
          <w:rFonts w:ascii="Times New Roman" w:hAnsi="Times New Roman"/>
          <w:sz w:val="24"/>
          <w:szCs w:val="24"/>
        </w:rPr>
        <w:t xml:space="preserve">dan </w:t>
      </w:r>
      <w:r w:rsidR="00FD1EAE">
        <w:rPr>
          <w:rFonts w:ascii="Times New Roman" w:hAnsi="Times New Roman"/>
          <w:i/>
          <w:sz w:val="24"/>
          <w:szCs w:val="24"/>
        </w:rPr>
        <w:t xml:space="preserve">post test </w:t>
      </w:r>
      <w:r w:rsidR="00FD1EAE">
        <w:rPr>
          <w:rFonts w:ascii="Times New Roman" w:hAnsi="Times New Roman"/>
          <w:sz w:val="24"/>
          <w:szCs w:val="24"/>
        </w:rPr>
        <w:t xml:space="preserve">adalah 10,41 dengan standar deviasi 0,6670. Hasil uji statistik didapatkan </w:t>
      </w:r>
      <w:r w:rsidR="00FD1EAE">
        <w:rPr>
          <w:rFonts w:ascii="Times New Roman" w:hAnsi="Times New Roman"/>
          <w:i/>
          <w:sz w:val="24"/>
          <w:szCs w:val="24"/>
        </w:rPr>
        <w:t xml:space="preserve">p value </w:t>
      </w:r>
      <w:r w:rsidR="00FD1EAE">
        <w:rPr>
          <w:rFonts w:ascii="Times New Roman" w:hAnsi="Times New Roman"/>
          <w:sz w:val="24"/>
          <w:szCs w:val="24"/>
        </w:rPr>
        <w:t>0,000</w:t>
      </w:r>
      <w:r w:rsidR="00B00566">
        <w:rPr>
          <w:rFonts w:ascii="Times New Roman" w:hAnsi="Times New Roman"/>
          <w:sz w:val="24"/>
          <w:szCs w:val="24"/>
        </w:rPr>
        <w:t xml:space="preserve"> </w:t>
      </w:r>
      <w:r w:rsidR="00FD1EAE">
        <w:rPr>
          <w:rFonts w:ascii="Times New Roman" w:hAnsi="Times New Roman"/>
          <w:sz w:val="24"/>
          <w:szCs w:val="24"/>
        </w:rPr>
        <w:t xml:space="preserve">&lt; </w:t>
      </w:r>
      <w:r w:rsidR="00FD1EAE">
        <w:rPr>
          <w:rFonts w:ascii="Times New Roman" w:hAnsi="Times New Roman" w:cs="Times New Roman"/>
          <w:sz w:val="24"/>
          <w:szCs w:val="24"/>
        </w:rPr>
        <w:t>α</w:t>
      </w:r>
      <w:r w:rsidR="00FD1EAE">
        <w:rPr>
          <w:rFonts w:ascii="Times New Roman" w:hAnsi="Times New Roman"/>
          <w:sz w:val="24"/>
          <w:szCs w:val="24"/>
        </w:rPr>
        <w:t xml:space="preserve"> (0,05).</w:t>
      </w:r>
    </w:p>
    <w:p w:rsidR="00D00E49" w:rsidRDefault="00B00566" w:rsidP="00D00E49">
      <w:pPr>
        <w:spacing w:line="360" w:lineRule="auto"/>
        <w:ind w:firstLine="720"/>
        <w:jc w:val="both"/>
        <w:rPr>
          <w:rFonts w:ascii="Times New Roman" w:hAnsi="Times New Roman"/>
          <w:sz w:val="24"/>
          <w:szCs w:val="24"/>
        </w:rPr>
      </w:pPr>
      <w:r w:rsidRPr="00D00E49">
        <w:rPr>
          <w:rFonts w:ascii="Times New Roman" w:hAnsi="Times New Roman" w:cs="Times New Roman"/>
          <w:sz w:val="24"/>
          <w:szCs w:val="24"/>
        </w:rPr>
        <w:t xml:space="preserve">Jadi </w:t>
      </w:r>
      <w:r w:rsidRPr="00D00E49">
        <w:rPr>
          <w:rFonts w:ascii="Times New Roman" w:hAnsi="Times New Roman"/>
          <w:sz w:val="24"/>
          <w:szCs w:val="24"/>
        </w:rPr>
        <w:t>dapat disimpulkan bahwa ada perbedan yang signifikan pada  intensitas nyeri antara kelompok eksperimen yang melakukan senam rematik dengan kelompok kontrol yang tidak melakukan senam rematik.</w:t>
      </w:r>
    </w:p>
    <w:p w:rsidR="00B00566" w:rsidRPr="0070028B" w:rsidRDefault="00B00566" w:rsidP="00D00E49">
      <w:pPr>
        <w:spacing w:line="360" w:lineRule="auto"/>
        <w:ind w:firstLine="720"/>
        <w:jc w:val="both"/>
        <w:rPr>
          <w:rFonts w:ascii="Times New Roman" w:hAnsi="Times New Roman"/>
          <w:sz w:val="24"/>
          <w:szCs w:val="24"/>
        </w:rPr>
      </w:pPr>
      <w:r>
        <w:rPr>
          <w:rFonts w:ascii="Times New Roman" w:hAnsi="Times New Roman"/>
          <w:sz w:val="24"/>
          <w:szCs w:val="24"/>
        </w:rPr>
        <w:t>Adanya pengaruh senam rematik terhadap intensitas nyeri yaitu dikarenakan senam rematik merupakan senam ringan yang dapat berfungsi dalam mengatasi keluhan</w:t>
      </w:r>
      <w:r w:rsidR="0036434E">
        <w:rPr>
          <w:rFonts w:ascii="Times New Roman" w:hAnsi="Times New Roman"/>
          <w:sz w:val="24"/>
          <w:szCs w:val="24"/>
        </w:rPr>
        <w:t>-keluhan</w:t>
      </w:r>
      <w:r>
        <w:rPr>
          <w:rFonts w:ascii="Times New Roman" w:hAnsi="Times New Roman"/>
          <w:sz w:val="24"/>
          <w:szCs w:val="24"/>
        </w:rPr>
        <w:t xml:space="preserve"> yang biasanya muncul pada penyakit </w:t>
      </w:r>
      <w:r>
        <w:rPr>
          <w:rFonts w:ascii="Times New Roman" w:hAnsi="Times New Roman"/>
          <w:i/>
          <w:sz w:val="24"/>
          <w:szCs w:val="24"/>
        </w:rPr>
        <w:t>osteoarthritis</w:t>
      </w:r>
      <w:r>
        <w:rPr>
          <w:rFonts w:ascii="Times New Roman" w:hAnsi="Times New Roman"/>
          <w:sz w:val="24"/>
          <w:szCs w:val="24"/>
        </w:rPr>
        <w:t xml:space="preserve">, misalnya kekakuan pada sendi, kelemahan dan ketegangan otot. Gerakan senam rematik ini dimaksudkan untuk meningkatkan kemampuan gerak, fungsi, kekuatan dan daya tahan otot (Suwarni </w:t>
      </w:r>
      <w:r>
        <w:rPr>
          <w:rFonts w:ascii="Times New Roman" w:hAnsi="Times New Roman"/>
          <w:i/>
          <w:sz w:val="24"/>
          <w:szCs w:val="24"/>
        </w:rPr>
        <w:t xml:space="preserve">et al, </w:t>
      </w:r>
      <w:r>
        <w:rPr>
          <w:rFonts w:ascii="Times New Roman" w:hAnsi="Times New Roman"/>
          <w:sz w:val="24"/>
          <w:szCs w:val="24"/>
        </w:rPr>
        <w:t>2017).</w:t>
      </w:r>
    </w:p>
    <w:p w:rsidR="00B00566" w:rsidRDefault="00B00566" w:rsidP="0047357C">
      <w:pPr>
        <w:pStyle w:val="ListParagraph"/>
        <w:numPr>
          <w:ilvl w:val="0"/>
          <w:numId w:val="4"/>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Perbandingan intensitas nyeri sebelum dan sesudah melkaukan senam rematik pada kelompok eksperimen</w:t>
      </w:r>
    </w:p>
    <w:p w:rsidR="00D00E49" w:rsidRDefault="0036434E" w:rsidP="00D00E49">
      <w:pPr>
        <w:pStyle w:val="ListParagraph"/>
        <w:tabs>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Hasil u</w:t>
      </w:r>
      <w:r w:rsidR="00B00566">
        <w:rPr>
          <w:rFonts w:ascii="Times New Roman" w:hAnsi="Times New Roman"/>
          <w:sz w:val="24"/>
          <w:szCs w:val="24"/>
        </w:rPr>
        <w:t xml:space="preserve">ji </w:t>
      </w:r>
      <w:r w:rsidR="00B00566">
        <w:rPr>
          <w:rFonts w:ascii="Times New Roman" w:hAnsi="Times New Roman"/>
          <w:i/>
          <w:sz w:val="24"/>
          <w:szCs w:val="24"/>
        </w:rPr>
        <w:t>dependent t test</w:t>
      </w:r>
      <w:r w:rsidR="00B00566">
        <w:rPr>
          <w:rFonts w:ascii="Times New Roman" w:hAnsi="Times New Roman"/>
          <w:sz w:val="24"/>
          <w:szCs w:val="24"/>
        </w:rPr>
        <w:t xml:space="preserve"> didapatkan </w:t>
      </w:r>
      <w:r w:rsidR="00B00566">
        <w:rPr>
          <w:rFonts w:ascii="Times New Roman" w:hAnsi="Times New Roman"/>
          <w:i/>
          <w:sz w:val="24"/>
          <w:szCs w:val="24"/>
        </w:rPr>
        <w:t xml:space="preserve">mean </w:t>
      </w:r>
      <w:r w:rsidR="00B00566">
        <w:rPr>
          <w:rFonts w:ascii="Times New Roman" w:hAnsi="Times New Roman"/>
          <w:sz w:val="24"/>
          <w:szCs w:val="24"/>
        </w:rPr>
        <w:t>intensitas nyeri sebelum diberikan</w:t>
      </w:r>
      <w:r>
        <w:rPr>
          <w:rFonts w:ascii="Times New Roman" w:hAnsi="Times New Roman"/>
          <w:sz w:val="24"/>
          <w:szCs w:val="24"/>
        </w:rPr>
        <w:t>nya</w:t>
      </w:r>
      <w:r w:rsidR="00B00566">
        <w:rPr>
          <w:rFonts w:ascii="Times New Roman" w:hAnsi="Times New Roman"/>
          <w:sz w:val="24"/>
          <w:szCs w:val="24"/>
        </w:rPr>
        <w:t xml:space="preserve"> intervensi yaitu 5,12 dengan standar deviasi 2,058, dan sesudah intervensi yaitu 3,912 dengan standar deviasi 1,9141. Hasil analisis data diperoleh </w:t>
      </w:r>
      <w:r w:rsidR="00B00566">
        <w:rPr>
          <w:rFonts w:ascii="Times New Roman" w:hAnsi="Times New Roman"/>
          <w:i/>
          <w:sz w:val="24"/>
          <w:szCs w:val="24"/>
        </w:rPr>
        <w:t xml:space="preserve">p value </w:t>
      </w:r>
      <w:r w:rsidR="00B00566">
        <w:rPr>
          <w:rFonts w:ascii="Times New Roman" w:hAnsi="Times New Roman"/>
          <w:sz w:val="24"/>
          <w:szCs w:val="24"/>
        </w:rPr>
        <w:t xml:space="preserve">0,000 &lt; </w:t>
      </w:r>
      <w:r w:rsidR="00B00566">
        <w:rPr>
          <w:rFonts w:ascii="Times New Roman" w:hAnsi="Times New Roman" w:cs="Times New Roman"/>
          <w:sz w:val="24"/>
          <w:szCs w:val="24"/>
        </w:rPr>
        <w:t>α</w:t>
      </w:r>
      <w:r w:rsidR="00B00566">
        <w:rPr>
          <w:rFonts w:ascii="Times New Roman" w:hAnsi="Times New Roman"/>
          <w:sz w:val="24"/>
          <w:szCs w:val="24"/>
        </w:rPr>
        <w:t xml:space="preserve"> (0,05). Jadi dapat disimpulkan ada penurunan </w:t>
      </w:r>
      <w:r w:rsidR="00B00566">
        <w:rPr>
          <w:rFonts w:ascii="Times New Roman" w:hAnsi="Times New Roman"/>
          <w:i/>
          <w:sz w:val="24"/>
          <w:szCs w:val="24"/>
        </w:rPr>
        <w:t xml:space="preserve">mean </w:t>
      </w:r>
      <w:r w:rsidR="00B00566">
        <w:rPr>
          <w:rFonts w:ascii="Times New Roman" w:hAnsi="Times New Roman"/>
          <w:sz w:val="24"/>
          <w:szCs w:val="24"/>
        </w:rPr>
        <w:t>intensitas nyeri yang signifikan pada kelompok eksperimen.</w:t>
      </w:r>
    </w:p>
    <w:p w:rsidR="00D00E49" w:rsidRDefault="00B00566" w:rsidP="000F1EBF">
      <w:pPr>
        <w:pStyle w:val="ListParagraph"/>
        <w:tabs>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Kuntaraf (2010) mengatakan bahwa senam rematik ini memiliki </w:t>
      </w:r>
      <w:r w:rsidR="0036434E">
        <w:rPr>
          <w:rFonts w:ascii="Times New Roman" w:hAnsi="Times New Roman"/>
          <w:sz w:val="24"/>
          <w:szCs w:val="24"/>
        </w:rPr>
        <w:t>dampak psikologis langsung yaitu dapat</w:t>
      </w:r>
      <w:r>
        <w:rPr>
          <w:rFonts w:ascii="Times New Roman" w:hAnsi="Times New Roman"/>
          <w:sz w:val="24"/>
          <w:szCs w:val="24"/>
        </w:rPr>
        <w:t xml:space="preserve"> membantu memberi perasaan santai, mengurangi ketegangan, dan meningkatkan perasaan senang karena saat senam kelenjar pitiutari menambah produksi atau meningkatkan level beta-endorfin. Hal ini didukung oleh Nursalam dan Kurniawati (2014), selain produksi beta-endorfin, senam juga</w:t>
      </w:r>
      <w:r w:rsidR="0036434E">
        <w:rPr>
          <w:rFonts w:ascii="Times New Roman" w:hAnsi="Times New Roman"/>
          <w:sz w:val="24"/>
          <w:szCs w:val="24"/>
        </w:rPr>
        <w:t xml:space="preserve"> dapat</w:t>
      </w:r>
      <w:r>
        <w:rPr>
          <w:rFonts w:ascii="Times New Roman" w:hAnsi="Times New Roman"/>
          <w:sz w:val="24"/>
          <w:szCs w:val="24"/>
        </w:rPr>
        <w:t xml:space="preserve"> meningkatkan aktivitas penyaluran saraf didalam otak yaitu peningkatan neurotransimter parasimpatis (norepinephrine, dopamine, dan serotonin). Peningkatan konsentrasi beta-endorfin didalam darah dan saraf parasimpatis </w:t>
      </w:r>
      <w:r w:rsidR="0036434E">
        <w:rPr>
          <w:rFonts w:ascii="Times New Roman" w:hAnsi="Times New Roman"/>
          <w:sz w:val="24"/>
          <w:szCs w:val="24"/>
        </w:rPr>
        <w:t xml:space="preserve">dapat </w:t>
      </w:r>
      <w:r>
        <w:rPr>
          <w:rFonts w:ascii="Times New Roman" w:hAnsi="Times New Roman"/>
          <w:sz w:val="24"/>
          <w:szCs w:val="24"/>
        </w:rPr>
        <w:t>menurunkan denyut jantung dan denyut nadi sehingga dapat menyebabkan nyeri yang memunculkan kekakuan sendi menjadi berkurang.</w:t>
      </w:r>
    </w:p>
    <w:p w:rsidR="0036434E" w:rsidRDefault="0036434E" w:rsidP="000F1EBF">
      <w:pPr>
        <w:pStyle w:val="ListParagraph"/>
        <w:tabs>
          <w:tab w:val="left" w:pos="1418"/>
        </w:tabs>
        <w:spacing w:after="0" w:line="360" w:lineRule="auto"/>
        <w:ind w:left="0" w:firstLine="709"/>
        <w:jc w:val="both"/>
        <w:rPr>
          <w:rFonts w:ascii="Times New Roman" w:hAnsi="Times New Roman"/>
          <w:sz w:val="24"/>
          <w:szCs w:val="24"/>
        </w:rPr>
      </w:pPr>
    </w:p>
    <w:p w:rsidR="0036434E" w:rsidRPr="000F1EBF" w:rsidRDefault="0036434E" w:rsidP="000F1EBF">
      <w:pPr>
        <w:pStyle w:val="ListParagraph"/>
        <w:tabs>
          <w:tab w:val="left" w:pos="1418"/>
        </w:tabs>
        <w:spacing w:after="0" w:line="360" w:lineRule="auto"/>
        <w:ind w:left="0" w:firstLine="709"/>
        <w:jc w:val="both"/>
        <w:rPr>
          <w:rFonts w:ascii="Times New Roman" w:hAnsi="Times New Roman"/>
          <w:sz w:val="24"/>
          <w:szCs w:val="24"/>
        </w:rPr>
      </w:pPr>
    </w:p>
    <w:p w:rsidR="00B00566" w:rsidRDefault="00B00566" w:rsidP="00D00E49">
      <w:pPr>
        <w:pStyle w:val="ListParagraph"/>
        <w:numPr>
          <w:ilvl w:val="0"/>
          <w:numId w:val="4"/>
        </w:numPr>
        <w:tabs>
          <w:tab w:val="left" w:pos="1418"/>
        </w:tabs>
        <w:spacing w:after="0" w:line="360" w:lineRule="auto"/>
        <w:ind w:left="284" w:hanging="284"/>
        <w:jc w:val="both"/>
        <w:rPr>
          <w:rFonts w:ascii="Times New Roman" w:hAnsi="Times New Roman"/>
          <w:b/>
          <w:sz w:val="24"/>
          <w:szCs w:val="24"/>
        </w:rPr>
      </w:pPr>
      <w:r>
        <w:rPr>
          <w:rFonts w:ascii="Times New Roman" w:hAnsi="Times New Roman"/>
          <w:b/>
          <w:sz w:val="24"/>
          <w:szCs w:val="24"/>
        </w:rPr>
        <w:lastRenderedPageBreak/>
        <w:t>Perbandingan intensitas nyeri sebelum dan sesudah melakukan senam rematik pada kelompok kontrol</w:t>
      </w:r>
    </w:p>
    <w:p w:rsidR="00D00E49" w:rsidRDefault="00B00566" w:rsidP="00D00E49">
      <w:pPr>
        <w:pStyle w:val="ListParagraph"/>
        <w:tabs>
          <w:tab w:val="left" w:pos="1701"/>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Uji statistik untuk kelompok kontrol yaitu uji </w:t>
      </w:r>
      <w:r>
        <w:rPr>
          <w:rFonts w:ascii="Times New Roman" w:hAnsi="Times New Roman"/>
          <w:i/>
          <w:sz w:val="24"/>
          <w:szCs w:val="24"/>
        </w:rPr>
        <w:t>dependent t test</w:t>
      </w:r>
      <w:r>
        <w:rPr>
          <w:rFonts w:ascii="Times New Roman" w:hAnsi="Times New Roman"/>
          <w:sz w:val="24"/>
          <w:szCs w:val="24"/>
        </w:rPr>
        <w:t xml:space="preserve"> didapatkan </w:t>
      </w:r>
      <w:r>
        <w:rPr>
          <w:rFonts w:ascii="Times New Roman" w:hAnsi="Times New Roman"/>
          <w:i/>
          <w:sz w:val="24"/>
          <w:szCs w:val="24"/>
        </w:rPr>
        <w:t xml:space="preserve">mean </w:t>
      </w:r>
      <w:r>
        <w:rPr>
          <w:rFonts w:ascii="Times New Roman" w:hAnsi="Times New Roman"/>
          <w:sz w:val="24"/>
          <w:szCs w:val="24"/>
        </w:rPr>
        <w:t xml:space="preserve">intensitas nyeri responden </w:t>
      </w:r>
      <w:r>
        <w:rPr>
          <w:rFonts w:ascii="Times New Roman" w:hAnsi="Times New Roman"/>
          <w:i/>
          <w:sz w:val="24"/>
          <w:szCs w:val="24"/>
        </w:rPr>
        <w:t xml:space="preserve">pre test </w:t>
      </w:r>
      <w:r>
        <w:rPr>
          <w:rFonts w:ascii="Times New Roman" w:hAnsi="Times New Roman"/>
          <w:sz w:val="24"/>
          <w:szCs w:val="24"/>
        </w:rPr>
        <w:t xml:space="preserve">yaitu 4,94 dengan standar deviasi 2,410 dan </w:t>
      </w:r>
      <w:r>
        <w:rPr>
          <w:rFonts w:ascii="Times New Roman" w:hAnsi="Times New Roman"/>
          <w:i/>
          <w:sz w:val="24"/>
          <w:szCs w:val="24"/>
        </w:rPr>
        <w:t xml:space="preserve">post test </w:t>
      </w:r>
      <w:r>
        <w:rPr>
          <w:rFonts w:ascii="Times New Roman" w:hAnsi="Times New Roman"/>
          <w:sz w:val="24"/>
          <w:szCs w:val="24"/>
        </w:rPr>
        <w:t xml:space="preserve">yaitu 5,029 dengan standar deviasi 2,1100. Hasil analisa data diperoleh </w:t>
      </w:r>
      <w:r>
        <w:rPr>
          <w:rFonts w:ascii="Times New Roman" w:hAnsi="Times New Roman"/>
          <w:i/>
          <w:sz w:val="24"/>
          <w:szCs w:val="24"/>
        </w:rPr>
        <w:t xml:space="preserve">p value </w:t>
      </w:r>
      <w:r>
        <w:rPr>
          <w:rFonts w:ascii="Times New Roman" w:hAnsi="Times New Roman"/>
          <w:sz w:val="24"/>
          <w:szCs w:val="24"/>
        </w:rPr>
        <w:t xml:space="preserve">sebesar 0,593 &gt; </w:t>
      </w:r>
      <w:r>
        <w:rPr>
          <w:rFonts w:ascii="Times New Roman" w:hAnsi="Times New Roman" w:cs="Times New Roman"/>
          <w:sz w:val="24"/>
          <w:szCs w:val="24"/>
        </w:rPr>
        <w:t>α</w:t>
      </w:r>
      <w:r>
        <w:rPr>
          <w:rFonts w:ascii="Times New Roman" w:hAnsi="Times New Roman"/>
          <w:sz w:val="24"/>
          <w:szCs w:val="24"/>
        </w:rPr>
        <w:t xml:space="preserve"> (0,05).</w:t>
      </w:r>
    </w:p>
    <w:p w:rsidR="00FD1EAE" w:rsidRPr="00D00E49" w:rsidRDefault="001850B2" w:rsidP="00D00E49">
      <w:pPr>
        <w:pStyle w:val="ListParagraph"/>
        <w:tabs>
          <w:tab w:val="left" w:pos="1701"/>
        </w:tabs>
        <w:spacing w:after="0" w:line="360" w:lineRule="auto"/>
        <w:ind w:left="0" w:firstLine="709"/>
        <w:jc w:val="both"/>
        <w:rPr>
          <w:rFonts w:ascii="Times New Roman" w:hAnsi="Times New Roman"/>
          <w:sz w:val="24"/>
          <w:szCs w:val="24"/>
        </w:rPr>
      </w:pPr>
      <w:r w:rsidRPr="00D00E49">
        <w:rPr>
          <w:rFonts w:ascii="Times New Roman" w:hAnsi="Times New Roman"/>
          <w:sz w:val="24"/>
          <w:szCs w:val="24"/>
        </w:rPr>
        <w:t>D</w:t>
      </w:r>
      <w:r w:rsidR="0036434E">
        <w:rPr>
          <w:rFonts w:ascii="Times New Roman" w:hAnsi="Times New Roman"/>
          <w:sz w:val="24"/>
          <w:szCs w:val="24"/>
        </w:rPr>
        <w:t>ri hasil tersebut dapat</w:t>
      </w:r>
      <w:r w:rsidR="004B6228" w:rsidRPr="00D00E49">
        <w:rPr>
          <w:rFonts w:ascii="Times New Roman" w:hAnsi="Times New Roman"/>
          <w:sz w:val="24"/>
          <w:szCs w:val="24"/>
        </w:rPr>
        <w:t xml:space="preserve"> disimpulkan bahwa tidak ada perbedaan antara intenditas nyeri </w:t>
      </w:r>
      <w:r w:rsidR="004B6228" w:rsidRPr="00D00E49">
        <w:rPr>
          <w:rFonts w:ascii="Times New Roman" w:hAnsi="Times New Roman"/>
          <w:i/>
          <w:sz w:val="24"/>
          <w:szCs w:val="24"/>
        </w:rPr>
        <w:t xml:space="preserve">pre test </w:t>
      </w:r>
      <w:r w:rsidR="004B6228" w:rsidRPr="00D00E49">
        <w:rPr>
          <w:rFonts w:ascii="Times New Roman" w:hAnsi="Times New Roman"/>
          <w:sz w:val="24"/>
          <w:szCs w:val="24"/>
        </w:rPr>
        <w:t xml:space="preserve">dan </w:t>
      </w:r>
      <w:r w:rsidR="004B6228" w:rsidRPr="00D00E49">
        <w:rPr>
          <w:rFonts w:ascii="Times New Roman" w:hAnsi="Times New Roman"/>
          <w:i/>
          <w:sz w:val="24"/>
          <w:szCs w:val="24"/>
        </w:rPr>
        <w:t>post test</w:t>
      </w:r>
      <w:r w:rsidR="004B6228" w:rsidRPr="00D00E49">
        <w:rPr>
          <w:rFonts w:ascii="Times New Roman" w:hAnsi="Times New Roman"/>
          <w:sz w:val="24"/>
          <w:szCs w:val="24"/>
        </w:rPr>
        <w:t xml:space="preserve"> p</w:t>
      </w:r>
      <w:r w:rsidR="0036434E">
        <w:rPr>
          <w:rFonts w:ascii="Times New Roman" w:hAnsi="Times New Roman"/>
          <w:sz w:val="24"/>
          <w:szCs w:val="24"/>
        </w:rPr>
        <w:t>ada kelompok kontrol sebelum ataupun</w:t>
      </w:r>
      <w:r w:rsidR="004B6228" w:rsidRPr="00D00E49">
        <w:rPr>
          <w:rFonts w:ascii="Times New Roman" w:hAnsi="Times New Roman"/>
          <w:sz w:val="24"/>
          <w:szCs w:val="24"/>
        </w:rPr>
        <w:t xml:space="preserve"> sesudah melakukan senam rematik. Hal ini dikarenakan pada kelompok kontrol tidak melakukan senam rematik untuk membantu menurunkan intensiats nyeri pada penderita </w:t>
      </w:r>
      <w:r w:rsidR="004B6228" w:rsidRPr="00D00E49">
        <w:rPr>
          <w:rFonts w:ascii="Times New Roman" w:hAnsi="Times New Roman"/>
          <w:i/>
          <w:sz w:val="24"/>
          <w:szCs w:val="24"/>
        </w:rPr>
        <w:t>osteoarthritis.</w:t>
      </w:r>
    </w:p>
    <w:p w:rsidR="004B6228" w:rsidRDefault="004B6228" w:rsidP="0070028B">
      <w:pPr>
        <w:tabs>
          <w:tab w:val="left" w:pos="1701"/>
        </w:tabs>
        <w:spacing w:after="0" w:line="360" w:lineRule="auto"/>
        <w:jc w:val="both"/>
        <w:rPr>
          <w:rFonts w:ascii="Times New Roman" w:hAnsi="Times New Roman"/>
          <w:sz w:val="24"/>
          <w:szCs w:val="24"/>
        </w:rPr>
      </w:pPr>
    </w:p>
    <w:p w:rsidR="004B6228" w:rsidRDefault="004B6228" w:rsidP="0070028B">
      <w:pPr>
        <w:tabs>
          <w:tab w:val="left" w:pos="1701"/>
        </w:tabs>
        <w:spacing w:after="0" w:line="360" w:lineRule="auto"/>
        <w:jc w:val="both"/>
        <w:rPr>
          <w:rFonts w:ascii="Times New Roman" w:hAnsi="Times New Roman"/>
          <w:b/>
          <w:sz w:val="24"/>
          <w:szCs w:val="24"/>
        </w:rPr>
      </w:pPr>
      <w:r>
        <w:rPr>
          <w:rFonts w:ascii="Times New Roman" w:hAnsi="Times New Roman"/>
          <w:b/>
          <w:sz w:val="24"/>
          <w:szCs w:val="24"/>
        </w:rPr>
        <w:t>SIMPULAN</w:t>
      </w:r>
    </w:p>
    <w:p w:rsidR="004B6228" w:rsidRDefault="004B6228" w:rsidP="0070028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Didapatkan hasil bahwa mayoritas yang menderita </w:t>
      </w:r>
      <w:r>
        <w:rPr>
          <w:rFonts w:ascii="Times New Roman" w:hAnsi="Times New Roman" w:cs="Times New Roman"/>
          <w:i/>
          <w:sz w:val="24"/>
          <w:szCs w:val="24"/>
        </w:rPr>
        <w:t xml:space="preserve">osteoarthritis </w:t>
      </w:r>
      <w:r>
        <w:rPr>
          <w:rFonts w:ascii="Times New Roman" w:hAnsi="Times New Roman" w:cs="Times New Roman"/>
          <w:sz w:val="24"/>
          <w:szCs w:val="24"/>
        </w:rPr>
        <w:t xml:space="preserve">adalah usia 36-46 tahun sebanyak 20 responden (58,9%), jenis kelamin perempuan sebanyak 24 responden (70,6%), pendidikan terakhir SMA sebanyak 22 orang (64,7%), dan pekerjaan IRT sebanyak 13 responden (38,2%). </w:t>
      </w:r>
    </w:p>
    <w:p w:rsidR="00D00E49" w:rsidRDefault="007A1721" w:rsidP="000F1EB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4B6228">
        <w:rPr>
          <w:rFonts w:ascii="Times New Roman" w:hAnsi="Times New Roman" w:cs="Times New Roman"/>
          <w:sz w:val="24"/>
          <w:szCs w:val="24"/>
        </w:rPr>
        <w:t xml:space="preserve">enurunan intensitas nyeri pada penderita </w:t>
      </w:r>
      <w:r w:rsidR="004B6228">
        <w:rPr>
          <w:rFonts w:ascii="Times New Roman" w:hAnsi="Times New Roman" w:cs="Times New Roman"/>
          <w:i/>
          <w:sz w:val="24"/>
          <w:szCs w:val="24"/>
        </w:rPr>
        <w:t xml:space="preserve">osteoarthritis </w:t>
      </w:r>
      <w:r w:rsidR="004B6228">
        <w:rPr>
          <w:rFonts w:ascii="Times New Roman" w:hAnsi="Times New Roman" w:cs="Times New Roman"/>
          <w:sz w:val="24"/>
          <w:szCs w:val="24"/>
        </w:rPr>
        <w:t>setelah melakukan senma rematik yang dilakukan 2x</w:t>
      </w:r>
      <w:r>
        <w:rPr>
          <w:rFonts w:ascii="Times New Roman" w:hAnsi="Times New Roman" w:cs="Times New Roman"/>
          <w:sz w:val="24"/>
          <w:szCs w:val="24"/>
        </w:rPr>
        <w:t xml:space="preserve"> dalam seminggu dengan durasi 30</w:t>
      </w:r>
      <w:r w:rsidR="004B6228">
        <w:rPr>
          <w:rFonts w:ascii="Times New Roman" w:hAnsi="Times New Roman" w:cs="Times New Roman"/>
          <w:sz w:val="24"/>
          <w:szCs w:val="24"/>
        </w:rPr>
        <w:t xml:space="preserve"> menit dalam 1x senam dengan hasil yang signifikan dengan </w:t>
      </w:r>
      <w:r w:rsidR="004B6228">
        <w:rPr>
          <w:rFonts w:ascii="Times New Roman" w:hAnsi="Times New Roman" w:cs="Times New Roman"/>
          <w:i/>
          <w:sz w:val="24"/>
          <w:szCs w:val="24"/>
        </w:rPr>
        <w:t xml:space="preserve">p value </w:t>
      </w:r>
      <w:r w:rsidR="004B6228">
        <w:rPr>
          <w:rFonts w:ascii="Times New Roman" w:hAnsi="Times New Roman" w:cs="Times New Roman"/>
          <w:sz w:val="24"/>
          <w:szCs w:val="24"/>
        </w:rPr>
        <w:t>0,000 &lt; α (0,05).</w:t>
      </w:r>
    </w:p>
    <w:p w:rsidR="0036434E" w:rsidRPr="000F1EBF" w:rsidRDefault="0036434E" w:rsidP="000F1EBF">
      <w:pPr>
        <w:pStyle w:val="ListParagraph"/>
        <w:spacing w:line="360" w:lineRule="auto"/>
        <w:ind w:left="0" w:firstLine="720"/>
        <w:jc w:val="both"/>
        <w:rPr>
          <w:rFonts w:ascii="Times New Roman" w:hAnsi="Times New Roman" w:cs="Times New Roman"/>
          <w:sz w:val="24"/>
          <w:szCs w:val="24"/>
        </w:rPr>
      </w:pPr>
    </w:p>
    <w:p w:rsidR="00C576C2" w:rsidRDefault="00242CE7" w:rsidP="0070028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242CE7" w:rsidRDefault="00242CE7" w:rsidP="000F1E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diharapkam dapat dijadikan referensi penelitian lebih dalam laggi untuk peneliti selanjutnya tentang pengobatan alternatif tanpa dikonsumsi dengan senam rematik pada penderita </w:t>
      </w:r>
      <w:r>
        <w:rPr>
          <w:rFonts w:ascii="Times New Roman" w:hAnsi="Times New Roman" w:cs="Times New Roman"/>
          <w:i/>
          <w:sz w:val="24"/>
          <w:szCs w:val="24"/>
        </w:rPr>
        <w:t>osteoarthritis</w:t>
      </w:r>
      <w:r>
        <w:rPr>
          <w:rFonts w:ascii="Times New Roman" w:hAnsi="Times New Roman" w:cs="Times New Roman"/>
          <w:sz w:val="24"/>
          <w:szCs w:val="24"/>
        </w:rPr>
        <w:t>. saat melaksanakan penelitian, untuk faktor perancu yaitu aktifitas fisik dan psikologis agar dapat dikontrol an dibahas lebih detail dipembahasan apakah terdapat perbedaan intensitas nyeri sendi dari faktor perancu untuk mengurangi bias.</w:t>
      </w:r>
    </w:p>
    <w:p w:rsidR="000F1EBF" w:rsidRPr="000F1EBF" w:rsidRDefault="000F1EBF" w:rsidP="000F1EBF">
      <w:pPr>
        <w:spacing w:after="0" w:line="360" w:lineRule="auto"/>
        <w:ind w:firstLine="720"/>
        <w:jc w:val="both"/>
        <w:rPr>
          <w:rFonts w:ascii="Times New Roman" w:hAnsi="Times New Roman" w:cs="Times New Roman"/>
          <w:sz w:val="24"/>
          <w:szCs w:val="24"/>
        </w:rPr>
      </w:pPr>
    </w:p>
    <w:p w:rsidR="00242CE7" w:rsidRDefault="00242CE7" w:rsidP="001850B2">
      <w:pPr>
        <w:tabs>
          <w:tab w:val="left" w:pos="709"/>
        </w:tabs>
        <w:spacing w:after="0" w:line="360" w:lineRule="auto"/>
        <w:jc w:val="both"/>
        <w:rPr>
          <w:rFonts w:ascii="Times New Roman" w:hAnsi="Times New Roman"/>
          <w:sz w:val="24"/>
          <w:szCs w:val="24"/>
        </w:rPr>
      </w:pPr>
      <w:r>
        <w:rPr>
          <w:rFonts w:ascii="Times New Roman" w:hAnsi="Times New Roman"/>
          <w:b/>
          <w:sz w:val="24"/>
          <w:szCs w:val="24"/>
        </w:rPr>
        <w:t xml:space="preserve">DAFTAR PUSTAKA </w:t>
      </w:r>
    </w:p>
    <w:p w:rsidR="00242CE7" w:rsidRPr="006E7248" w:rsidRDefault="00242CE7" w:rsidP="001850B2">
      <w:pPr>
        <w:pStyle w:val="Bibliography"/>
        <w:spacing w:line="240" w:lineRule="auto"/>
        <w:ind w:left="720" w:hanging="720"/>
        <w:rPr>
          <w:rFonts w:ascii="Times New Roman" w:hAnsi="Times New Roman" w:cs="Times New Roman"/>
          <w:noProof/>
          <w:sz w:val="24"/>
          <w:szCs w:val="24"/>
        </w:rPr>
      </w:pPr>
      <w:r w:rsidRPr="006E7248">
        <w:rPr>
          <w:rFonts w:ascii="Times New Roman" w:hAnsi="Times New Roman" w:cs="Times New Roman"/>
          <w:noProof/>
          <w:sz w:val="24"/>
          <w:szCs w:val="24"/>
        </w:rPr>
        <w:t xml:space="preserve">Afnuhazi, R. (2018). Pengaruh Senam Rematik Terhadap Penurunan Nyeri Rematik Pada Lansia. </w:t>
      </w:r>
      <w:r w:rsidRPr="006E7248">
        <w:rPr>
          <w:rFonts w:ascii="Times New Roman" w:hAnsi="Times New Roman" w:cs="Times New Roman"/>
          <w:i/>
          <w:iCs/>
          <w:noProof/>
          <w:sz w:val="24"/>
          <w:szCs w:val="24"/>
        </w:rPr>
        <w:t>Menara Ilmu, 7</w:t>
      </w:r>
      <w:r w:rsidRPr="006E7248">
        <w:rPr>
          <w:rFonts w:ascii="Times New Roman" w:hAnsi="Times New Roman" w:cs="Times New Roman"/>
          <w:noProof/>
          <w:sz w:val="24"/>
          <w:szCs w:val="24"/>
        </w:rPr>
        <w:t>, 2-5.</w:t>
      </w:r>
    </w:p>
    <w:p w:rsidR="00242CE7" w:rsidRPr="006E7248" w:rsidRDefault="00242CE7" w:rsidP="00242CE7">
      <w:pPr>
        <w:ind w:left="709" w:hanging="709"/>
        <w:rPr>
          <w:rFonts w:ascii="Times New Roman" w:hAnsi="Times New Roman" w:cs="Times New Roman"/>
          <w:sz w:val="24"/>
          <w:szCs w:val="24"/>
        </w:rPr>
      </w:pPr>
      <w:r w:rsidRPr="006E7248">
        <w:rPr>
          <w:rFonts w:ascii="Times New Roman" w:hAnsi="Times New Roman" w:cs="Times New Roman"/>
          <w:sz w:val="24"/>
          <w:szCs w:val="24"/>
        </w:rPr>
        <w:t xml:space="preserve">Carlos, LJ. (2013). </w:t>
      </w:r>
      <w:r w:rsidRPr="006E7248">
        <w:rPr>
          <w:rFonts w:ascii="Times New Roman" w:hAnsi="Times New Roman" w:cs="Times New Roman"/>
          <w:i/>
          <w:sz w:val="24"/>
          <w:szCs w:val="24"/>
        </w:rPr>
        <w:t xml:space="preserve">Training Program. Clinical Medicine. </w:t>
      </w:r>
      <w:r w:rsidRPr="006E7248">
        <w:rPr>
          <w:rFonts w:ascii="Times New Roman" w:hAnsi="Times New Roman" w:cs="Times New Roman"/>
          <w:sz w:val="24"/>
          <w:szCs w:val="24"/>
        </w:rPr>
        <w:t>Departement of Medicine, Division of Rheumatology and Immunology. University of Miami. Terjemahan Leonard M Miller. Editors Herbert S Diamond. 2013 School of Medicine USA</w:t>
      </w:r>
    </w:p>
    <w:p w:rsidR="00242CE7" w:rsidRDefault="00242CE7" w:rsidP="00242CE7">
      <w:pPr>
        <w:tabs>
          <w:tab w:val="left" w:pos="709"/>
          <w:tab w:val="left" w:pos="851"/>
        </w:tabs>
        <w:spacing w:line="240" w:lineRule="auto"/>
        <w:ind w:left="709" w:hanging="709"/>
        <w:jc w:val="both"/>
        <w:rPr>
          <w:rStyle w:val="Hyperlink"/>
          <w:rFonts w:ascii="Times New Roman" w:hAnsi="Times New Roman" w:cs="Times New Roman"/>
          <w:color w:val="auto"/>
          <w:sz w:val="24"/>
          <w:szCs w:val="24"/>
          <w:u w:val="none"/>
        </w:rPr>
      </w:pPr>
      <w:r w:rsidRPr="006E7248">
        <w:rPr>
          <w:rFonts w:ascii="Times New Roman" w:hAnsi="Times New Roman" w:cs="Times New Roman"/>
          <w:sz w:val="24"/>
          <w:szCs w:val="24"/>
        </w:rPr>
        <w:t xml:space="preserve">Depkes RI. (2009). </w:t>
      </w:r>
      <w:r w:rsidRPr="006E7248">
        <w:rPr>
          <w:rFonts w:ascii="Times New Roman" w:hAnsi="Times New Roman" w:cs="Times New Roman"/>
          <w:i/>
          <w:sz w:val="24"/>
          <w:szCs w:val="24"/>
        </w:rPr>
        <w:t>Profil Kesehatan Indonesia</w:t>
      </w:r>
      <w:r w:rsidRPr="006E7248">
        <w:rPr>
          <w:rFonts w:ascii="Times New Roman" w:hAnsi="Times New Roman" w:cs="Times New Roman"/>
          <w:sz w:val="24"/>
          <w:szCs w:val="24"/>
        </w:rPr>
        <w:t xml:space="preserve">. diperoleh </w:t>
      </w:r>
      <w:r>
        <w:rPr>
          <w:rFonts w:ascii="Times New Roman" w:hAnsi="Times New Roman" w:cs="Times New Roman"/>
          <w:sz w:val="24"/>
          <w:szCs w:val="24"/>
        </w:rPr>
        <w:t xml:space="preserve">pada tanggal 28 April 2019 dari </w:t>
      </w:r>
      <w:hyperlink r:id="rId14" w:history="1">
        <w:r w:rsidRPr="0070028B">
          <w:rPr>
            <w:rStyle w:val="Hyperlink"/>
            <w:rFonts w:ascii="Times New Roman" w:hAnsi="Times New Roman" w:cs="Times New Roman"/>
            <w:color w:val="auto"/>
            <w:sz w:val="24"/>
            <w:szCs w:val="24"/>
            <w:u w:val="none"/>
          </w:rPr>
          <w:t>www.depkes.go.id/resources/download/.../profil-kesehatan-indonesia-2009.pdf</w:t>
        </w:r>
      </w:hyperlink>
    </w:p>
    <w:p w:rsidR="00242CE7" w:rsidRPr="006E7248" w:rsidRDefault="00242CE7" w:rsidP="00242CE7">
      <w:pPr>
        <w:tabs>
          <w:tab w:val="left" w:pos="709"/>
          <w:tab w:val="left" w:pos="851"/>
        </w:tabs>
        <w:spacing w:line="240" w:lineRule="auto"/>
        <w:ind w:left="709" w:hanging="709"/>
        <w:jc w:val="both"/>
        <w:rPr>
          <w:rFonts w:ascii="Times New Roman" w:hAnsi="Times New Roman" w:cs="Times New Roman"/>
          <w:sz w:val="24"/>
          <w:szCs w:val="24"/>
        </w:rPr>
      </w:pPr>
      <w:r w:rsidRPr="006E7248">
        <w:rPr>
          <w:rFonts w:ascii="Times New Roman" w:hAnsi="Times New Roman" w:cs="Times New Roman"/>
          <w:sz w:val="24"/>
          <w:szCs w:val="24"/>
        </w:rPr>
        <w:t xml:space="preserve">Dharma, K.K (2015). </w:t>
      </w:r>
      <w:r w:rsidRPr="006E7248">
        <w:rPr>
          <w:rFonts w:ascii="Times New Roman" w:hAnsi="Times New Roman" w:cs="Times New Roman"/>
          <w:i/>
          <w:sz w:val="24"/>
          <w:szCs w:val="24"/>
        </w:rPr>
        <w:t>Metodologi penelitian keperawatan (panduan melaksanakan dan menerapkan hasil penelitian).</w:t>
      </w:r>
      <w:r w:rsidRPr="006E7248">
        <w:rPr>
          <w:rFonts w:ascii="Times New Roman" w:hAnsi="Times New Roman" w:cs="Times New Roman"/>
          <w:sz w:val="24"/>
          <w:szCs w:val="24"/>
        </w:rPr>
        <w:t xml:space="preserve"> Edisi revisi 2015. Jakarta: CV.Trans Info Media.</w:t>
      </w:r>
    </w:p>
    <w:p w:rsidR="00242CE7" w:rsidRDefault="00242CE7" w:rsidP="00242CE7">
      <w:pPr>
        <w:pStyle w:val="Bibliography"/>
        <w:ind w:left="720" w:hanging="720"/>
        <w:rPr>
          <w:rFonts w:ascii="Times New Roman" w:hAnsi="Times New Roman" w:cs="Times New Roman"/>
          <w:noProof/>
          <w:sz w:val="24"/>
          <w:szCs w:val="24"/>
        </w:rPr>
      </w:pPr>
      <w:r w:rsidRPr="006E7248">
        <w:rPr>
          <w:rFonts w:ascii="Times New Roman" w:hAnsi="Times New Roman" w:cs="Times New Roman"/>
          <w:noProof/>
          <w:sz w:val="24"/>
          <w:szCs w:val="24"/>
        </w:rPr>
        <w:t xml:space="preserve">Digulio, M., Jackson, D., &amp; Keogh, J. (2014). </w:t>
      </w:r>
      <w:r w:rsidRPr="006E7248">
        <w:rPr>
          <w:rFonts w:ascii="Times New Roman" w:hAnsi="Times New Roman" w:cs="Times New Roman"/>
          <w:i/>
          <w:iCs/>
          <w:noProof/>
          <w:sz w:val="24"/>
          <w:szCs w:val="24"/>
        </w:rPr>
        <w:t>Keperawatan Medikal Bedah</w:t>
      </w:r>
      <w:r w:rsidRPr="006E7248">
        <w:rPr>
          <w:rFonts w:ascii="Times New Roman" w:hAnsi="Times New Roman" w:cs="Times New Roman"/>
          <w:noProof/>
          <w:sz w:val="24"/>
          <w:szCs w:val="24"/>
        </w:rPr>
        <w:t xml:space="preserve"> (1 ed.). (A. Prabawati, Meidyna, Penyunt., &amp; D. Prabantini, Penerj.) Yogyakarta: Rapha Publishing.</w:t>
      </w:r>
    </w:p>
    <w:p w:rsidR="00524F48" w:rsidRPr="00524F48" w:rsidRDefault="00524F48" w:rsidP="00524F48">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Fransen, M., Bridgett, L., March, L., Hoy, D.,   Penserga, E., &amp; Brooks, P. (2011). The epidemiology of osteoarthritis in Asia. </w:t>
      </w:r>
      <w:r>
        <w:rPr>
          <w:rFonts w:ascii="Times New Roman" w:hAnsi="Times New Roman" w:cs="Times New Roman"/>
          <w:i/>
          <w:sz w:val="24"/>
          <w:szCs w:val="24"/>
        </w:rPr>
        <w:t xml:space="preserve">International Journal of Rheumatic Diseases, </w:t>
      </w:r>
      <w:r>
        <w:rPr>
          <w:rFonts w:ascii="Times New Roman" w:hAnsi="Times New Roman" w:cs="Times New Roman"/>
          <w:sz w:val="24"/>
          <w:szCs w:val="24"/>
        </w:rPr>
        <w:t>14(2), p 113-121</w:t>
      </w:r>
    </w:p>
    <w:p w:rsidR="001850B2" w:rsidRPr="00EF4A0D" w:rsidRDefault="00242CE7" w:rsidP="00041664">
      <w:pPr>
        <w:ind w:left="709" w:hanging="709"/>
        <w:rPr>
          <w:rFonts w:ascii="Times New Roman" w:hAnsi="Times New Roman" w:cs="Times New Roman"/>
          <w:sz w:val="24"/>
          <w:szCs w:val="24"/>
        </w:rPr>
      </w:pPr>
      <w:r w:rsidRPr="00EF4A0D">
        <w:rPr>
          <w:rFonts w:ascii="Times New Roman" w:hAnsi="Times New Roman" w:cs="Times New Roman"/>
          <w:sz w:val="24"/>
          <w:szCs w:val="24"/>
        </w:rPr>
        <w:t>Heri</w:t>
      </w:r>
      <w:r>
        <w:rPr>
          <w:rFonts w:ascii="Times New Roman" w:hAnsi="Times New Roman" w:cs="Times New Roman"/>
          <w:sz w:val="24"/>
          <w:szCs w:val="24"/>
        </w:rPr>
        <w:t xml:space="preserve">, K. (2014). Pengaruh Senam Rematik terhadap Nyeri Sendi pada Lansia di Panti Sosial Tresna Werdha Budimulia 04 Margaguna Jakarta Selatan. </w:t>
      </w:r>
      <w:r>
        <w:rPr>
          <w:rFonts w:ascii="Times New Roman" w:hAnsi="Times New Roman" w:cs="Times New Roman"/>
          <w:i/>
          <w:sz w:val="24"/>
          <w:szCs w:val="24"/>
        </w:rPr>
        <w:t xml:space="preserve">Jurnal Mahasiswa Program Keperawatan Universitas Esa Unggul, </w:t>
      </w:r>
      <w:r>
        <w:rPr>
          <w:rFonts w:ascii="Times New Roman" w:hAnsi="Times New Roman" w:cs="Times New Roman"/>
          <w:sz w:val="24"/>
          <w:szCs w:val="24"/>
        </w:rPr>
        <w:t>1(1). h. 1-10</w:t>
      </w:r>
    </w:p>
    <w:p w:rsidR="00242CE7" w:rsidRPr="006E7248" w:rsidRDefault="00242CE7" w:rsidP="00242CE7">
      <w:pPr>
        <w:ind w:left="709" w:hanging="709"/>
        <w:rPr>
          <w:rFonts w:ascii="Times New Roman" w:hAnsi="Times New Roman" w:cs="Times New Roman"/>
          <w:sz w:val="24"/>
          <w:szCs w:val="24"/>
        </w:rPr>
      </w:pPr>
      <w:r w:rsidRPr="006E7248">
        <w:rPr>
          <w:rFonts w:ascii="Times New Roman" w:hAnsi="Times New Roman" w:cs="Times New Roman"/>
          <w:noProof/>
          <w:sz w:val="24"/>
          <w:szCs w:val="24"/>
        </w:rPr>
        <w:t xml:space="preserve">Kementerian Kesehatan. (2018). </w:t>
      </w:r>
      <w:r w:rsidRPr="006E7248">
        <w:rPr>
          <w:rFonts w:ascii="Times New Roman" w:hAnsi="Times New Roman" w:cs="Times New Roman"/>
          <w:i/>
          <w:iCs/>
          <w:noProof/>
          <w:sz w:val="24"/>
          <w:szCs w:val="24"/>
        </w:rPr>
        <w:t>Hasil Utama Riskesdas 2018.</w:t>
      </w:r>
      <w:r w:rsidRPr="006E7248">
        <w:rPr>
          <w:rFonts w:ascii="Times New Roman" w:hAnsi="Times New Roman" w:cs="Times New Roman"/>
          <w:noProof/>
          <w:sz w:val="24"/>
          <w:szCs w:val="24"/>
        </w:rPr>
        <w:t xml:space="preserve"> Retrieved Januari 10, 2019, from http://www.depkes.go.id/resources/download/info-terkini/materi_rakorpop_2018/Hasil%20Riskesdas%202018.pdf</w:t>
      </w:r>
    </w:p>
    <w:p w:rsidR="00242CE7" w:rsidRPr="006E7248" w:rsidRDefault="00242CE7" w:rsidP="0034705C">
      <w:pPr>
        <w:ind w:left="709" w:hanging="709"/>
        <w:rPr>
          <w:rFonts w:ascii="Times New Roman" w:hAnsi="Times New Roman" w:cs="Times New Roman"/>
          <w:sz w:val="24"/>
          <w:szCs w:val="24"/>
        </w:rPr>
      </w:pPr>
      <w:r w:rsidRPr="006E7248">
        <w:rPr>
          <w:rFonts w:ascii="Times New Roman" w:hAnsi="Times New Roman" w:cs="Times New Roman"/>
          <w:sz w:val="24"/>
          <w:szCs w:val="24"/>
        </w:rPr>
        <w:t xml:space="preserve">Kuntaraf, J. (2010). </w:t>
      </w:r>
      <w:r w:rsidR="0034705C">
        <w:rPr>
          <w:rFonts w:ascii="Times New Roman" w:hAnsi="Times New Roman" w:cs="Times New Roman"/>
          <w:i/>
          <w:sz w:val="24"/>
          <w:szCs w:val="24"/>
        </w:rPr>
        <w:t xml:space="preserve">Olahraga Sumber </w:t>
      </w:r>
      <w:r w:rsidRPr="006E7248">
        <w:rPr>
          <w:rFonts w:ascii="Times New Roman" w:hAnsi="Times New Roman" w:cs="Times New Roman"/>
          <w:i/>
          <w:sz w:val="24"/>
          <w:szCs w:val="24"/>
        </w:rPr>
        <w:t>Ke</w:t>
      </w:r>
      <w:r w:rsidR="0034705C">
        <w:rPr>
          <w:rFonts w:ascii="Times New Roman" w:hAnsi="Times New Roman" w:cs="Times New Roman"/>
          <w:i/>
          <w:sz w:val="24"/>
          <w:szCs w:val="24"/>
        </w:rPr>
        <w:t>s</w:t>
      </w:r>
      <w:r w:rsidRPr="006E7248">
        <w:rPr>
          <w:rFonts w:ascii="Times New Roman" w:hAnsi="Times New Roman" w:cs="Times New Roman"/>
          <w:i/>
          <w:sz w:val="24"/>
          <w:szCs w:val="24"/>
        </w:rPr>
        <w:t xml:space="preserve">ehatan. </w:t>
      </w:r>
      <w:r w:rsidRPr="006E7248">
        <w:rPr>
          <w:rFonts w:ascii="Times New Roman" w:hAnsi="Times New Roman" w:cs="Times New Roman"/>
          <w:sz w:val="24"/>
          <w:szCs w:val="24"/>
        </w:rPr>
        <w:t>Bandung : Advent Indonesia</w:t>
      </w:r>
    </w:p>
    <w:p w:rsidR="00692A87" w:rsidRPr="00692A87" w:rsidRDefault="0034705C" w:rsidP="00692A87">
      <w:pPr>
        <w:pStyle w:val="Bibliography"/>
        <w:spacing w:after="0" w:line="240" w:lineRule="auto"/>
        <w:ind w:left="720" w:hanging="720"/>
        <w:rPr>
          <w:rFonts w:ascii="Times New Roman" w:hAnsi="Times New Roman" w:cs="Times New Roman"/>
          <w:noProof/>
          <w:sz w:val="24"/>
          <w:szCs w:val="24"/>
        </w:rPr>
      </w:pPr>
      <w:r w:rsidRPr="006E7248">
        <w:rPr>
          <w:rFonts w:ascii="Times New Roman" w:hAnsi="Times New Roman" w:cs="Times New Roman"/>
          <w:noProof/>
          <w:sz w:val="24"/>
          <w:szCs w:val="24"/>
        </w:rPr>
        <w:t xml:space="preserve">Marlina, T. T. (2015). Efektifitas Latihan Lutut Terhadap Penurunan Intensitas Nyeri Pasien Osteoarthritis Lutut di Yogyakarta. </w:t>
      </w:r>
      <w:r w:rsidRPr="006E7248">
        <w:rPr>
          <w:rFonts w:ascii="Times New Roman" w:hAnsi="Times New Roman" w:cs="Times New Roman"/>
          <w:i/>
          <w:iCs/>
          <w:noProof/>
          <w:sz w:val="24"/>
          <w:szCs w:val="24"/>
        </w:rPr>
        <w:t>Jurnal Keperawatan</w:t>
      </w:r>
      <w:r>
        <w:rPr>
          <w:rFonts w:ascii="Times New Roman" w:hAnsi="Times New Roman" w:cs="Times New Roman"/>
          <w:i/>
          <w:iCs/>
          <w:noProof/>
          <w:sz w:val="24"/>
          <w:szCs w:val="24"/>
        </w:rPr>
        <w:t xml:space="preserve"> Sriwijaya</w:t>
      </w:r>
      <w:r w:rsidRPr="006E7248">
        <w:rPr>
          <w:rFonts w:ascii="Times New Roman" w:hAnsi="Times New Roman" w:cs="Times New Roman"/>
          <w:i/>
          <w:iCs/>
          <w:noProof/>
          <w:sz w:val="24"/>
          <w:szCs w:val="24"/>
        </w:rPr>
        <w:t>, 2</w:t>
      </w:r>
      <w:r w:rsidRPr="006E7248">
        <w:rPr>
          <w:rFonts w:ascii="Times New Roman" w:hAnsi="Times New Roman" w:cs="Times New Roman"/>
          <w:noProof/>
          <w:sz w:val="24"/>
          <w:szCs w:val="24"/>
        </w:rPr>
        <w:t>, 45-46.</w:t>
      </w:r>
    </w:p>
    <w:p w:rsidR="00692A87" w:rsidRDefault="00692A87" w:rsidP="00692A87">
      <w:pPr>
        <w:spacing w:after="0" w:line="240" w:lineRule="auto"/>
        <w:rPr>
          <w:rFonts w:ascii="Times New Roman" w:hAnsi="Times New Roman" w:cs="Times New Roman"/>
          <w:sz w:val="24"/>
          <w:szCs w:val="24"/>
        </w:rPr>
      </w:pPr>
    </w:p>
    <w:p w:rsidR="00692A87" w:rsidRDefault="00834F43" w:rsidP="00692A8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OARSI. (2016). </w:t>
      </w:r>
      <w:r>
        <w:rPr>
          <w:rFonts w:ascii="Times New Roman" w:hAnsi="Times New Roman" w:cs="Times New Roman"/>
          <w:i/>
          <w:sz w:val="24"/>
          <w:szCs w:val="24"/>
        </w:rPr>
        <w:t>Osteoarthritis Reserchn Society</w:t>
      </w:r>
    </w:p>
    <w:p w:rsidR="00692A87" w:rsidRDefault="00692A87" w:rsidP="00692A87">
      <w:pPr>
        <w:spacing w:after="0" w:line="240" w:lineRule="auto"/>
        <w:ind w:left="709" w:hanging="709"/>
        <w:rPr>
          <w:rFonts w:ascii="Times New Roman" w:hAnsi="Times New Roman" w:cs="Times New Roman"/>
          <w:sz w:val="24"/>
          <w:szCs w:val="24"/>
        </w:rPr>
      </w:pPr>
      <w:r>
        <w:rPr>
          <w:rFonts w:ascii="Times New Roman" w:hAnsi="Times New Roman" w:cs="Times New Roman"/>
          <w:i/>
          <w:sz w:val="24"/>
          <w:szCs w:val="24"/>
        </w:rPr>
        <w:t xml:space="preserve">       </w:t>
      </w:r>
      <w:r w:rsidR="00834F4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834F43">
        <w:rPr>
          <w:rFonts w:ascii="Times New Roman" w:hAnsi="Times New Roman" w:cs="Times New Roman"/>
          <w:i/>
          <w:sz w:val="24"/>
          <w:szCs w:val="24"/>
        </w:rPr>
        <w:t>International</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Maret 28, </w:t>
      </w:r>
    </w:p>
    <w:p w:rsidR="00692A87" w:rsidRDefault="00692A87" w:rsidP="00692A87">
      <w:pPr>
        <w:spacing w:after="0"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2019, from    </w:t>
      </w:r>
    </w:p>
    <w:p w:rsidR="00834F43" w:rsidRPr="001850B2" w:rsidRDefault="004C17D8" w:rsidP="00692A87">
      <w:pPr>
        <w:spacing w:after="0" w:line="240" w:lineRule="auto"/>
        <w:ind w:left="709"/>
        <w:rPr>
          <w:rFonts w:ascii="Times New Roman" w:hAnsi="Times New Roman" w:cs="Times New Roman"/>
          <w:sz w:val="24"/>
          <w:szCs w:val="24"/>
        </w:rPr>
      </w:pPr>
      <w:hyperlink r:id="rId15" w:history="1">
        <w:r w:rsidR="001850B2" w:rsidRPr="001850B2">
          <w:rPr>
            <w:rStyle w:val="Hyperlink"/>
            <w:rFonts w:ascii="Times New Roman" w:hAnsi="Times New Roman" w:cs="Times New Roman"/>
            <w:color w:val="auto"/>
            <w:sz w:val="24"/>
            <w:szCs w:val="24"/>
            <w:u w:val="none"/>
          </w:rPr>
          <w:t>https://www.oarsi.org/sites/default/files/docs/2016/oarsi_white_paper_oa_serious_disease_121416_1.pdf</w:t>
        </w:r>
      </w:hyperlink>
    </w:p>
    <w:p w:rsidR="001850B2" w:rsidRDefault="001850B2" w:rsidP="00692A87">
      <w:pPr>
        <w:spacing w:after="0" w:line="240" w:lineRule="auto"/>
        <w:ind w:left="709"/>
        <w:rPr>
          <w:rFonts w:ascii="Times New Roman" w:hAnsi="Times New Roman" w:cs="Times New Roman"/>
          <w:sz w:val="24"/>
          <w:szCs w:val="24"/>
        </w:rPr>
      </w:pPr>
    </w:p>
    <w:p w:rsidR="00692A87" w:rsidRPr="001850B2" w:rsidRDefault="001850B2" w:rsidP="001850B2">
      <w:pPr>
        <w:ind w:left="720" w:hanging="720"/>
        <w:rPr>
          <w:rFonts w:ascii="Times New Roman" w:hAnsi="Times New Roman" w:cs="Times New Roman"/>
          <w:sz w:val="24"/>
          <w:szCs w:val="24"/>
        </w:rPr>
      </w:pPr>
      <w:r w:rsidRPr="006E7248">
        <w:rPr>
          <w:rFonts w:ascii="Times New Roman" w:hAnsi="Times New Roman" w:cs="Times New Roman"/>
          <w:sz w:val="24"/>
          <w:szCs w:val="24"/>
        </w:rPr>
        <w:t xml:space="preserve">Sharma, L., &amp; Berenbaum, F. (2013). </w:t>
      </w:r>
      <w:r w:rsidRPr="006E7248">
        <w:rPr>
          <w:rFonts w:ascii="Times New Roman" w:hAnsi="Times New Roman" w:cs="Times New Roman"/>
          <w:i/>
          <w:sz w:val="24"/>
          <w:szCs w:val="24"/>
        </w:rPr>
        <w:t xml:space="preserve">Osteoarthritis: A companion to rheumatology. Elsevier Health Sciences. </w:t>
      </w:r>
      <w:r w:rsidRPr="006E7248">
        <w:rPr>
          <w:rFonts w:ascii="Times New Roman" w:hAnsi="Times New Roman" w:cs="Times New Roman"/>
          <w:sz w:val="24"/>
          <w:szCs w:val="24"/>
        </w:rPr>
        <w:t>P. 15-20</w:t>
      </w:r>
    </w:p>
    <w:p w:rsidR="007A1721" w:rsidRPr="00544762" w:rsidRDefault="00637858" w:rsidP="00544762">
      <w:pPr>
        <w:pStyle w:val="Bibliography"/>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Siti</w:t>
      </w:r>
      <w:r w:rsidR="0034705C" w:rsidRPr="006E7248">
        <w:rPr>
          <w:rFonts w:ascii="Times New Roman" w:hAnsi="Times New Roman" w:cs="Times New Roman"/>
          <w:noProof/>
          <w:sz w:val="24"/>
          <w:szCs w:val="24"/>
        </w:rPr>
        <w:t xml:space="preserve">njak, V. M., Hastuti, M. F., &amp; Nurfianti, a. (2016). Pengaruh Senam Rematik terhadap Perubahan Skala Nyeri Pada Lanjut Usia dengan Osteoarthritis Lutut. </w:t>
      </w:r>
      <w:r w:rsidR="0034705C" w:rsidRPr="006E7248">
        <w:rPr>
          <w:rFonts w:ascii="Times New Roman" w:hAnsi="Times New Roman" w:cs="Times New Roman"/>
          <w:i/>
          <w:iCs/>
          <w:noProof/>
          <w:sz w:val="24"/>
          <w:szCs w:val="24"/>
        </w:rPr>
        <w:t>4</w:t>
      </w:r>
      <w:r w:rsidR="0034705C" w:rsidRPr="006E7248">
        <w:rPr>
          <w:rFonts w:ascii="Times New Roman" w:hAnsi="Times New Roman" w:cs="Times New Roman"/>
          <w:noProof/>
          <w:sz w:val="24"/>
          <w:szCs w:val="24"/>
        </w:rPr>
        <w:t>, 140-150.</w:t>
      </w:r>
    </w:p>
    <w:p w:rsidR="007A1721" w:rsidRDefault="0034705C" w:rsidP="007A1721">
      <w:pPr>
        <w:spacing w:after="0" w:line="240" w:lineRule="auto"/>
        <w:rPr>
          <w:rFonts w:ascii="Times New Roman" w:hAnsi="Times New Roman" w:cs="Times New Roman"/>
          <w:i/>
          <w:sz w:val="24"/>
          <w:szCs w:val="24"/>
        </w:rPr>
      </w:pPr>
      <w:r w:rsidRPr="003838AC">
        <w:rPr>
          <w:rFonts w:ascii="Times New Roman" w:hAnsi="Times New Roman" w:cs="Times New Roman"/>
          <w:sz w:val="24"/>
          <w:szCs w:val="24"/>
        </w:rPr>
        <w:t xml:space="preserve">Sutrisno, E. (2011). </w:t>
      </w:r>
      <w:r w:rsidRPr="003838AC">
        <w:rPr>
          <w:rFonts w:ascii="Times New Roman" w:hAnsi="Times New Roman" w:cs="Times New Roman"/>
          <w:i/>
          <w:sz w:val="24"/>
          <w:szCs w:val="24"/>
        </w:rPr>
        <w:t xml:space="preserve">Manajemen Sumber Daya </w:t>
      </w:r>
    </w:p>
    <w:p w:rsidR="0034705C" w:rsidRDefault="007A1721" w:rsidP="007A172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34705C" w:rsidRPr="003838AC">
        <w:rPr>
          <w:rFonts w:ascii="Times New Roman" w:hAnsi="Times New Roman" w:cs="Times New Roman"/>
          <w:i/>
          <w:sz w:val="24"/>
          <w:szCs w:val="24"/>
        </w:rPr>
        <w:t>Manusia</w:t>
      </w:r>
      <w:r w:rsidR="0034705C" w:rsidRPr="003838AC">
        <w:rPr>
          <w:rFonts w:ascii="Times New Roman" w:hAnsi="Times New Roman" w:cs="Times New Roman"/>
          <w:sz w:val="24"/>
          <w:szCs w:val="24"/>
        </w:rPr>
        <w:t>. Jakarta: Kencana.</w:t>
      </w:r>
    </w:p>
    <w:p w:rsidR="007A1721" w:rsidRDefault="007A1721" w:rsidP="007A1721">
      <w:pPr>
        <w:spacing w:after="0" w:line="240" w:lineRule="auto"/>
        <w:rPr>
          <w:rFonts w:ascii="Times New Roman" w:hAnsi="Times New Roman" w:cs="Times New Roman"/>
          <w:sz w:val="24"/>
          <w:szCs w:val="24"/>
        </w:rPr>
      </w:pPr>
    </w:p>
    <w:p w:rsidR="0034705C" w:rsidRPr="003943CB" w:rsidRDefault="0034705C" w:rsidP="0034705C">
      <w:pPr>
        <w:pStyle w:val="Bibliography"/>
        <w:ind w:left="720" w:hanging="720"/>
        <w:rPr>
          <w:rFonts w:ascii="Times New Roman" w:hAnsi="Times New Roman" w:cs="Times New Roman"/>
          <w:noProof/>
          <w:sz w:val="24"/>
          <w:szCs w:val="24"/>
        </w:rPr>
      </w:pPr>
      <w:r w:rsidRPr="003943CB">
        <w:rPr>
          <w:rFonts w:ascii="Times New Roman" w:hAnsi="Times New Roman" w:cs="Times New Roman"/>
          <w:sz w:val="24"/>
          <w:szCs w:val="24"/>
        </w:rPr>
        <w:lastRenderedPageBreak/>
        <w:fldChar w:fldCharType="begin"/>
      </w:r>
      <w:r w:rsidRPr="003943CB">
        <w:rPr>
          <w:rFonts w:ascii="Times New Roman" w:hAnsi="Times New Roman" w:cs="Times New Roman"/>
          <w:sz w:val="24"/>
          <w:szCs w:val="24"/>
        </w:rPr>
        <w:instrText xml:space="preserve"> BIBLIOGRAPHY  \l 1057 </w:instrText>
      </w:r>
      <w:r w:rsidRPr="003943CB">
        <w:rPr>
          <w:rFonts w:ascii="Times New Roman" w:hAnsi="Times New Roman" w:cs="Times New Roman"/>
          <w:sz w:val="24"/>
          <w:szCs w:val="24"/>
        </w:rPr>
        <w:fldChar w:fldCharType="separate"/>
      </w:r>
      <w:r w:rsidRPr="003943CB">
        <w:rPr>
          <w:rFonts w:ascii="Times New Roman" w:hAnsi="Times New Roman" w:cs="Times New Roman"/>
          <w:noProof/>
          <w:sz w:val="24"/>
          <w:szCs w:val="24"/>
        </w:rPr>
        <w:t xml:space="preserve">Suwarni, A., Yani, I., &amp; Murtutik, L. (2017). Efektifitas Senam Rematik Terhadap Kemampuan Berjalan dengan Nyeri Sendi untuk Mencapai Hidup yang Sehat dan Sejahtera pada Lanjut Usia. </w:t>
      </w:r>
      <w:r w:rsidRPr="003943CB">
        <w:rPr>
          <w:rFonts w:ascii="Times New Roman" w:hAnsi="Times New Roman" w:cs="Times New Roman"/>
          <w:i/>
          <w:iCs/>
          <w:noProof/>
          <w:sz w:val="24"/>
          <w:szCs w:val="24"/>
        </w:rPr>
        <w:t>Jurnal Ilmu Keperawatan Indonesia, 10</w:t>
      </w:r>
      <w:r w:rsidRPr="003943CB">
        <w:rPr>
          <w:rFonts w:ascii="Times New Roman" w:hAnsi="Times New Roman" w:cs="Times New Roman"/>
          <w:noProof/>
          <w:sz w:val="24"/>
          <w:szCs w:val="24"/>
        </w:rPr>
        <w:t>, 3-9.</w:t>
      </w:r>
    </w:p>
    <w:p w:rsidR="0034705C" w:rsidRPr="0034705C" w:rsidRDefault="0034705C" w:rsidP="0034705C">
      <w:r w:rsidRPr="003943CB">
        <w:rPr>
          <w:rFonts w:ascii="Times New Roman" w:hAnsi="Times New Roman" w:cs="Times New Roman"/>
          <w:sz w:val="24"/>
          <w:szCs w:val="24"/>
        </w:rPr>
        <w:fldChar w:fldCharType="end"/>
      </w:r>
    </w:p>
    <w:p w:rsidR="00242CE7" w:rsidRPr="006E7248" w:rsidRDefault="00242CE7" w:rsidP="00242CE7">
      <w:pPr>
        <w:tabs>
          <w:tab w:val="left" w:pos="709"/>
          <w:tab w:val="left" w:pos="851"/>
        </w:tabs>
        <w:spacing w:line="240" w:lineRule="auto"/>
        <w:ind w:left="709" w:hanging="709"/>
        <w:jc w:val="both"/>
        <w:rPr>
          <w:rFonts w:ascii="Times New Roman" w:hAnsi="Times New Roman" w:cs="Times New Roman"/>
          <w:sz w:val="24"/>
          <w:szCs w:val="24"/>
        </w:rPr>
      </w:pPr>
    </w:p>
    <w:p w:rsidR="00242CE7" w:rsidRPr="00242CE7" w:rsidRDefault="00242CE7" w:rsidP="00242CE7">
      <w:pPr>
        <w:tabs>
          <w:tab w:val="left" w:pos="709"/>
        </w:tabs>
        <w:spacing w:after="0" w:line="240" w:lineRule="auto"/>
        <w:jc w:val="both"/>
        <w:rPr>
          <w:rFonts w:ascii="Times New Roman" w:hAnsi="Times New Roman"/>
          <w:sz w:val="24"/>
          <w:szCs w:val="24"/>
        </w:rPr>
      </w:pPr>
    </w:p>
    <w:sectPr w:rsidR="00242CE7" w:rsidRPr="00242CE7" w:rsidSect="00404F35">
      <w:type w:val="continuous"/>
      <w:pgSz w:w="11906" w:h="16838"/>
      <w:pgMar w:top="1134" w:right="1134" w:bottom="1134" w:left="1134" w:header="709" w:footer="709" w:gutter="0"/>
      <w:cols w:num="2" w:space="2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D8" w:rsidRDefault="004C17D8">
      <w:pPr>
        <w:spacing w:after="0" w:line="240" w:lineRule="auto"/>
      </w:pPr>
      <w:r>
        <w:separator/>
      </w:r>
    </w:p>
  </w:endnote>
  <w:endnote w:type="continuationSeparator" w:id="0">
    <w:p w:rsidR="004C17D8" w:rsidRDefault="004C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7020534"/>
      <w:docPartObj>
        <w:docPartGallery w:val="Page Numbers (Bottom of Page)"/>
        <w:docPartUnique/>
      </w:docPartObj>
    </w:sdtPr>
    <w:sdtEndPr>
      <w:rPr>
        <w:noProof/>
      </w:rPr>
    </w:sdtEndPr>
    <w:sdtContent>
      <w:p w:rsidR="00E25274" w:rsidRPr="00544762" w:rsidRDefault="00E25274">
        <w:pPr>
          <w:pStyle w:val="Footer"/>
          <w:jc w:val="right"/>
          <w:rPr>
            <w:rFonts w:ascii="Times New Roman" w:hAnsi="Times New Roman" w:cs="Times New Roman"/>
            <w:sz w:val="24"/>
            <w:szCs w:val="24"/>
          </w:rPr>
        </w:pPr>
        <w:r w:rsidRPr="00544762">
          <w:rPr>
            <w:rFonts w:ascii="Times New Roman" w:hAnsi="Times New Roman" w:cs="Times New Roman"/>
            <w:sz w:val="24"/>
            <w:szCs w:val="24"/>
          </w:rPr>
          <w:fldChar w:fldCharType="begin"/>
        </w:r>
        <w:r w:rsidRPr="00544762">
          <w:rPr>
            <w:rFonts w:ascii="Times New Roman" w:hAnsi="Times New Roman" w:cs="Times New Roman"/>
            <w:sz w:val="24"/>
            <w:szCs w:val="24"/>
          </w:rPr>
          <w:instrText xml:space="preserve"> PAGE   \* MERGEFORMAT </w:instrText>
        </w:r>
        <w:r w:rsidRPr="00544762">
          <w:rPr>
            <w:rFonts w:ascii="Times New Roman" w:hAnsi="Times New Roman" w:cs="Times New Roman"/>
            <w:sz w:val="24"/>
            <w:szCs w:val="24"/>
          </w:rPr>
          <w:fldChar w:fldCharType="separate"/>
        </w:r>
        <w:r w:rsidR="0036434E">
          <w:rPr>
            <w:rFonts w:ascii="Times New Roman" w:hAnsi="Times New Roman" w:cs="Times New Roman"/>
            <w:noProof/>
            <w:sz w:val="24"/>
            <w:szCs w:val="24"/>
          </w:rPr>
          <w:t>3</w:t>
        </w:r>
        <w:r w:rsidRPr="00544762">
          <w:rPr>
            <w:rFonts w:ascii="Times New Roman" w:hAnsi="Times New Roman" w:cs="Times New Roman"/>
            <w:noProof/>
            <w:sz w:val="24"/>
            <w:szCs w:val="24"/>
          </w:rPr>
          <w:fldChar w:fldCharType="end"/>
        </w:r>
      </w:p>
    </w:sdtContent>
  </w:sdt>
  <w:p w:rsidR="00E25274" w:rsidRPr="00544762" w:rsidRDefault="00E2527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D8" w:rsidRDefault="004C17D8">
      <w:pPr>
        <w:spacing w:after="0" w:line="240" w:lineRule="auto"/>
      </w:pPr>
      <w:r>
        <w:separator/>
      </w:r>
    </w:p>
  </w:footnote>
  <w:footnote w:type="continuationSeparator" w:id="0">
    <w:p w:rsidR="004C17D8" w:rsidRDefault="004C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C" w:rsidRPr="007E090D" w:rsidRDefault="0047357C" w:rsidP="0047357C">
    <w:pPr>
      <w:pStyle w:val="Header"/>
      <w:rPr>
        <w:rFonts w:ascii="Times New Roman" w:hAnsi="Times New Roman"/>
        <w:i/>
        <w:sz w:val="24"/>
        <w:szCs w:val="24"/>
      </w:rPr>
    </w:pPr>
    <w:r>
      <w:rPr>
        <w:rFonts w:ascii="Times New Roman" w:hAnsi="Times New Roman"/>
        <w:b/>
        <w:sz w:val="24"/>
        <w:szCs w:val="24"/>
      </w:rPr>
      <w:t>Sri Wahyuningsih, Erwin, dan Sofiana Nurchayati</w:t>
    </w:r>
    <w:r w:rsidRPr="003433B8">
      <w:rPr>
        <w:rFonts w:ascii="Times New Roman" w:hAnsi="Times New Roman"/>
        <w:sz w:val="24"/>
        <w:szCs w:val="24"/>
        <w:lang w:val="en-US"/>
      </w:rPr>
      <w:t>,</w:t>
    </w:r>
    <w:r>
      <w:rPr>
        <w:rFonts w:ascii="Times New Roman" w:hAnsi="Times New Roman"/>
        <w:sz w:val="24"/>
        <w:szCs w:val="24"/>
      </w:rPr>
      <w:t xml:space="preserve"> </w:t>
    </w:r>
    <w:r w:rsidRPr="007E090D">
      <w:rPr>
        <w:rFonts w:ascii="Times New Roman" w:hAnsi="Times New Roman"/>
        <w:i/>
        <w:sz w:val="24"/>
        <w:szCs w:val="24"/>
      </w:rPr>
      <w:t>Pengaruh Senam Rematik terhadap Intensitas Nyeri Pada Penderita Osteoarthritis</w:t>
    </w:r>
  </w:p>
  <w:p w:rsidR="0047357C" w:rsidRDefault="00473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35" w:rsidRDefault="00404F35" w:rsidP="00404F35">
    <w:pPr>
      <w:pStyle w:val="Header"/>
      <w:jc w:val="right"/>
      <w:rPr>
        <w:rFonts w:ascii="Times New Roman" w:hAnsi="Times New Roman"/>
        <w:sz w:val="24"/>
        <w:szCs w:val="24"/>
        <w:lang w:val="en-US"/>
      </w:rPr>
    </w:pPr>
    <w:r w:rsidRPr="003433B8">
      <w:rPr>
        <w:rFonts w:ascii="Times New Roman" w:hAnsi="Times New Roman"/>
        <w:sz w:val="24"/>
        <w:szCs w:val="24"/>
        <w:lang w:val="en-US"/>
      </w:rPr>
      <w:t>Jurnal Ners Indonesia, Vol.x No.x, Bulan Tahun</w:t>
    </w:r>
  </w:p>
  <w:p w:rsidR="00404F35" w:rsidRPr="00404F35" w:rsidRDefault="00404F35" w:rsidP="00404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C" w:rsidRDefault="0047357C" w:rsidP="0047357C">
    <w:pPr>
      <w:pStyle w:val="Header"/>
      <w:jc w:val="right"/>
      <w:rPr>
        <w:rFonts w:ascii="Times New Roman" w:hAnsi="Times New Roman"/>
        <w:sz w:val="24"/>
        <w:szCs w:val="24"/>
        <w:lang w:val="en-US"/>
      </w:rPr>
    </w:pPr>
    <w:r w:rsidRPr="003433B8">
      <w:rPr>
        <w:rFonts w:ascii="Times New Roman" w:hAnsi="Times New Roman"/>
        <w:sz w:val="24"/>
        <w:szCs w:val="24"/>
        <w:lang w:val="en-US"/>
      </w:rPr>
      <w:t>Jurnal Ners Indonesia, Vol.x No.x, Bulan Tahun</w:t>
    </w:r>
  </w:p>
  <w:p w:rsidR="00404F35" w:rsidRPr="0047357C" w:rsidRDefault="00404F35" w:rsidP="0047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10BE"/>
    <w:multiLevelType w:val="hybridMultilevel"/>
    <w:tmpl w:val="0ADC0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D27ED3"/>
    <w:multiLevelType w:val="hybridMultilevel"/>
    <w:tmpl w:val="454271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902AFA"/>
    <w:multiLevelType w:val="hybridMultilevel"/>
    <w:tmpl w:val="27DCAA28"/>
    <w:lvl w:ilvl="0" w:tplc="2ED06A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CBF4310"/>
    <w:multiLevelType w:val="hybridMultilevel"/>
    <w:tmpl w:val="45DA15B8"/>
    <w:lvl w:ilvl="0" w:tplc="DDA6B09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45"/>
    <w:rsid w:val="00041664"/>
    <w:rsid w:val="00097A2A"/>
    <w:rsid w:val="000B073D"/>
    <w:rsid w:val="000F1EBF"/>
    <w:rsid w:val="0012668F"/>
    <w:rsid w:val="001850B2"/>
    <w:rsid w:val="0022792C"/>
    <w:rsid w:val="00242CE7"/>
    <w:rsid w:val="00291E7F"/>
    <w:rsid w:val="002D1B97"/>
    <w:rsid w:val="0034705C"/>
    <w:rsid w:val="0036434E"/>
    <w:rsid w:val="003E6E95"/>
    <w:rsid w:val="00404F35"/>
    <w:rsid w:val="0047357C"/>
    <w:rsid w:val="004A7EEB"/>
    <w:rsid w:val="004B6228"/>
    <w:rsid w:val="004C17D8"/>
    <w:rsid w:val="004C5F88"/>
    <w:rsid w:val="00524F48"/>
    <w:rsid w:val="00544762"/>
    <w:rsid w:val="00553391"/>
    <w:rsid w:val="00554EEF"/>
    <w:rsid w:val="00561AC5"/>
    <w:rsid w:val="0058618D"/>
    <w:rsid w:val="005A0EE1"/>
    <w:rsid w:val="005D7C45"/>
    <w:rsid w:val="00637858"/>
    <w:rsid w:val="00692A87"/>
    <w:rsid w:val="0070028B"/>
    <w:rsid w:val="007A1721"/>
    <w:rsid w:val="008074DB"/>
    <w:rsid w:val="00834F43"/>
    <w:rsid w:val="00870DC9"/>
    <w:rsid w:val="00907F88"/>
    <w:rsid w:val="009E57A1"/>
    <w:rsid w:val="00A10E45"/>
    <w:rsid w:val="00AD7F50"/>
    <w:rsid w:val="00B00566"/>
    <w:rsid w:val="00B72B96"/>
    <w:rsid w:val="00C05BA4"/>
    <w:rsid w:val="00C576C2"/>
    <w:rsid w:val="00CE4559"/>
    <w:rsid w:val="00D00C41"/>
    <w:rsid w:val="00D00E49"/>
    <w:rsid w:val="00E25274"/>
    <w:rsid w:val="00E610FD"/>
    <w:rsid w:val="00ED1AEB"/>
    <w:rsid w:val="00F32392"/>
    <w:rsid w:val="00F66136"/>
    <w:rsid w:val="00FD1E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C45"/>
    <w:rPr>
      <w:color w:val="0000FF" w:themeColor="hyperlink"/>
      <w:u w:val="single"/>
    </w:rPr>
  </w:style>
  <w:style w:type="paragraph" w:styleId="Footer">
    <w:name w:val="footer"/>
    <w:basedOn w:val="Normal"/>
    <w:link w:val="FooterChar"/>
    <w:uiPriority w:val="99"/>
    <w:unhideWhenUsed/>
    <w:rsid w:val="005D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45"/>
  </w:style>
  <w:style w:type="paragraph" w:styleId="Bibliography">
    <w:name w:val="Bibliography"/>
    <w:basedOn w:val="Normal"/>
    <w:next w:val="Normal"/>
    <w:uiPriority w:val="37"/>
    <w:unhideWhenUsed/>
    <w:rsid w:val="005D7C45"/>
  </w:style>
  <w:style w:type="paragraph" w:styleId="ListParagraph">
    <w:name w:val="List Paragraph"/>
    <w:basedOn w:val="Normal"/>
    <w:link w:val="ListParagraphChar"/>
    <w:uiPriority w:val="34"/>
    <w:qFormat/>
    <w:rsid w:val="005A0EE1"/>
    <w:pPr>
      <w:ind w:left="720"/>
      <w:contextualSpacing/>
    </w:pPr>
  </w:style>
  <w:style w:type="character" w:customStyle="1" w:styleId="ListParagraphChar">
    <w:name w:val="List Paragraph Char"/>
    <w:basedOn w:val="DefaultParagraphFont"/>
    <w:link w:val="ListParagraph"/>
    <w:uiPriority w:val="34"/>
    <w:locked/>
    <w:rsid w:val="005A0EE1"/>
  </w:style>
  <w:style w:type="table" w:styleId="TableGrid">
    <w:name w:val="Table Grid"/>
    <w:basedOn w:val="TableNormal"/>
    <w:uiPriority w:val="59"/>
    <w:rsid w:val="00870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C45"/>
    <w:rPr>
      <w:color w:val="0000FF" w:themeColor="hyperlink"/>
      <w:u w:val="single"/>
    </w:rPr>
  </w:style>
  <w:style w:type="paragraph" w:styleId="Footer">
    <w:name w:val="footer"/>
    <w:basedOn w:val="Normal"/>
    <w:link w:val="FooterChar"/>
    <w:uiPriority w:val="99"/>
    <w:unhideWhenUsed/>
    <w:rsid w:val="005D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45"/>
  </w:style>
  <w:style w:type="paragraph" w:styleId="Bibliography">
    <w:name w:val="Bibliography"/>
    <w:basedOn w:val="Normal"/>
    <w:next w:val="Normal"/>
    <w:uiPriority w:val="37"/>
    <w:unhideWhenUsed/>
    <w:rsid w:val="005D7C45"/>
  </w:style>
  <w:style w:type="paragraph" w:styleId="ListParagraph">
    <w:name w:val="List Paragraph"/>
    <w:basedOn w:val="Normal"/>
    <w:link w:val="ListParagraphChar"/>
    <w:uiPriority w:val="34"/>
    <w:qFormat/>
    <w:rsid w:val="005A0EE1"/>
    <w:pPr>
      <w:ind w:left="720"/>
      <w:contextualSpacing/>
    </w:pPr>
  </w:style>
  <w:style w:type="character" w:customStyle="1" w:styleId="ListParagraphChar">
    <w:name w:val="List Paragraph Char"/>
    <w:basedOn w:val="DefaultParagraphFont"/>
    <w:link w:val="ListParagraph"/>
    <w:uiPriority w:val="34"/>
    <w:locked/>
    <w:rsid w:val="005A0EE1"/>
  </w:style>
  <w:style w:type="table" w:styleId="TableGrid">
    <w:name w:val="Table Grid"/>
    <w:basedOn w:val="TableNormal"/>
    <w:uiPriority w:val="59"/>
    <w:rsid w:val="00870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oarsi.org/sites/default/files/docs/2016/oarsi_white_paper_oa_serious_disease_121416_1.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n398032@gmail.com" TargetMode="External"/><Relationship Id="rId14" Type="http://schemas.openxmlformats.org/officeDocument/2006/relationships/hyperlink" Target="http://www.depkes.go.id/resources/download/.../profil-kesehatan-indonesia-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Mas17</b:Tag>
    <b:SourceType>JournalArticle</b:SourceType>
    <b:Guid>{FBB82517-E8E9-4E50-B5A2-C03C96926E7D}</b:Guid>
    <b:Title>Kontribusi Olahraga Terhadap Intensitas Nyeri Sendi Pada Lansia di Posyandu Permadi Kecamatan Lowokwaru Kabupaten Malang</b:Title>
    <b:JournalName>Jurnl Care</b:JournalName>
    <b:Year>2017</b:Year>
    <b:Pages>112-121</b:Pages>
    <b:Author>
      <b:Author>
        <b:NameList>
          <b:Person>
            <b:Last>Masluhiya</b:Last>
            <b:First>Swaidatul</b:First>
          </b:Person>
          <b:Person>
            <b:Last>wijaya</b:Last>
            <b:Middle>Mega Selvia</b:Middle>
            <b:First>Elita</b:First>
          </b:Person>
        </b:NameList>
      </b:Author>
    </b:Author>
    <b:Volume>5</b:Volume>
    <b:StandardNumber>1</b:StandardNumber>
    <b:RefOrder>1</b:RefOrder>
  </b:Source>
  <b:Source>
    <b:Tag>Rid18</b:Tag>
    <b:SourceType>JournalArticle</b:SourceType>
    <b:Guid>{0ED7BEC2-F93A-46A2-B38F-2E11C6F20B28}</b:Guid>
    <b:Title>Pengaruh Senam Rematik Terhadap Penurunan Nyeri Rematik Pada Lansia</b:Title>
    <b:JournalName>Menara Ilmu</b:JournalName>
    <b:Year>2018</b:Year>
    <b:Pages>2-5</b:Pages>
    <b:Author>
      <b:Author>
        <b:NameList>
          <b:Person>
            <b:Last>Afnuhazi</b:Last>
            <b:First>Ridhyalla</b:First>
          </b:Person>
        </b:NameList>
      </b:Author>
    </b:Author>
    <b:Volume>7</b:Volume>
    <b:StandardNumber>79</b:StandardNumber>
    <b:RefOrder>2</b:RefOrder>
  </b:Source>
  <b:Source>
    <b:Tag>The15</b:Tag>
    <b:SourceType>JournalArticle</b:SourceType>
    <b:Guid>{C6856D33-F5CD-4D21-9564-4C8A81327D06}</b:Guid>
    <b:Title>Efektifitas Latihan Lutut Terhadap Penurunan Intensitas Nyeri Pasien Osteoarthritis Lutut di Yogyakarta</b:Title>
    <b:JournalName>Jurnal Keperawatan</b:JournalName>
    <b:Year>2015</b:Year>
    <b:Pages>45-46</b:Pages>
    <b:Author>
      <b:Author>
        <b:NameList>
          <b:Person>
            <b:Last>Marlina</b:Last>
            <b:First>Theresia</b:First>
            <b:Middle>Titin</b:Middle>
          </b:Person>
        </b:NameList>
      </b:Author>
    </b:Author>
    <b:Volume>2</b:Volume>
    <b:RefOrder>3</b:RefOrder>
  </b:Source>
  <b:Source>
    <b:Tag>Ima18</b:Tag>
    <b:SourceType>JournalArticle</b:SourceType>
    <b:Guid>{71171DB1-D4E8-4992-8A67-BD986A755230}</b:Guid>
    <b:Title>Artikel Tinjauan: Penggunaan NSAIDs (Non Steroidal Anti Inflamation Drugs) Menginduksi Tekanan Darah Pada Pasien Arthritis</b:Title>
    <b:JournalName>Farmaka</b:JournalName>
    <b:Year>2018</b:Year>
    <b:Pages>73-78</b:Pages>
    <b:Author>
      <b:Author>
        <b:NameList>
          <b:Person>
            <b:Last>Imanata</b:Last>
            <b:First>Fadhila</b:First>
            <b:Middle>Putri</b:Middle>
          </b:Person>
          <b:Person>
            <b:Last>Sulistyaningsih</b:Last>
          </b:Person>
        </b:NameList>
      </b:Author>
    </b:Author>
    <b:Volume>16</b:Volume>
    <b:RefOrder>4</b:RefOrder>
  </b:Source>
  <b:Source>
    <b:Tag>Sit16</b:Tag>
    <b:SourceType>JournalArticle</b:SourceType>
    <b:Guid>{2ACB4A2D-2638-43C8-ABEF-46B70350A511}</b:Guid>
    <b:Title>Pengaruh Senam Rematik terhadap Perubahan Skala Nyeri Pada Lanjut Usia dengan Osteoarthritis Lutut</b:Title>
    <b:Year>2016</b:Year>
    <b:Pages>140-150</b:Pages>
    <b:Author>
      <b:Author>
        <b:NameList>
          <b:Person>
            <b:Last>Sitanjak</b:Last>
            <b:First>Vivi</b:First>
            <b:Middle>Meliana</b:Middle>
          </b:Person>
          <b:Person>
            <b:Last>Hastuti</b:Last>
            <b:Middle>Fuji</b:Middle>
            <b:First>Maria</b:First>
          </b:Person>
          <b:Person>
            <b:Last>Nurfianti</b:Last>
            <b:First>arina</b:First>
          </b:Person>
        </b:NameList>
      </b:Author>
    </b:Author>
    <b:Volume>4</b:Volume>
    <b:RefOrder>5</b:RefOrder>
  </b:Source>
  <b:Source>
    <b:Tag>Hen14</b:Tag>
    <b:SourceType>JournalArticle</b:SourceType>
    <b:Guid>{FB26A6FB-97F7-4AAC-A4F8-90746DF8A25F}</b:Guid>
    <b:Title>Hubungan Obesitas dan Faktor-Faktor pada Individu dengan Kejadian Osteoarthritis</b:Title>
    <b:JournalName>Jurnal Berkala Epidemiologi</b:JournalName>
    <b:Year>2014</b:Year>
    <b:Author>
      <b:Author>
        <b:NameList>
          <b:Person>
            <b:Last>Hendrati</b:Last>
            <b:First>Lucia</b:First>
            <b:Middle>Yovita</b:Middle>
          </b:Person>
          <b:Person>
            <b:Last>Anggraini</b:Last>
            <b:Middle>enestasia</b:Middle>
            <b:First>Niken</b:First>
          </b:Person>
        </b:NameList>
      </b:Author>
    </b:Author>
    <b:Volume>2</b:Volume>
    <b:RefOrder>6</b:RefOrder>
  </b:Source>
  <b:Source>
    <b:Tag>Sit17</b:Tag>
    <b:SourceType>JournalArticle</b:SourceType>
    <b:Guid>{04ED8B44-FE6E-4385-AF97-EA298B225376}</b:Guid>
    <b:Title>Manajemen Nyeri Pada Lansia dengan Pendekatan Non Farmakologi</b:Title>
    <b:JournalName>Jurnal Keperawatan Muhammadiyah</b:JournalName>
    <b:Year>2017</b:Year>
    <b:Pages>179-181</b:Pages>
    <b:Author>
      <b:Author>
        <b:NameList>
          <b:Person>
            <b:Last>Aisyah</b:Last>
            <b:First>Siti</b:First>
          </b:Person>
        </b:NameList>
      </b:Author>
    </b:Author>
    <b:Volume>2</b:Volume>
    <b:RefOrder>7</b:RefOrder>
  </b:Source>
  <b:Source>
    <b:Tag>sus14</b:Tag>
    <b:SourceType>Book</b:SourceType>
    <b:Guid>{69D1AF93-1583-4A27-9A28-DEC9DDF96ADC}</b:Guid>
    <b:Title>Keperawatan Medikal Bedah Brunner &amp; Suddarth</b:Title>
    <b:Year>2014</b:Year>
    <b:City>Jakarta</b:City>
    <b:Publisher>EGC</b:Publisher>
    <b:Author>
      <b:Author>
        <b:NameList>
          <b:Person>
            <b:Last>smeltzer</b:Last>
            <b:First>susan</b:First>
            <b:Middle>C.</b:Middle>
          </b:Person>
        </b:NameList>
      </b:Author>
    </b:Author>
    <b:Edition>12</b:Edition>
    <b:RefOrder>8</b:RefOrder>
  </b:Source>
  <b:Source>
    <b:Tag>Suw171</b:Tag>
    <b:SourceType>JournalArticle</b:SourceType>
    <b:Guid>{02AD11BE-CDE8-4CC3-93D9-36EAA98DE078}</b:Guid>
    <b:Title>Efektifitas Senam Rematik Terhadap Kemampuan Berjalan dengan Nyeri Sendi untuk Mencapai Hidup yang Sehat dan Sejahtera pada Lanjut Usia</b:Title>
    <b:JournalName>Jurnal Ilmu Keperawatan Indonesia</b:JournalName>
    <b:Year>2017</b:Year>
    <b:Pages>3-9</b:Pages>
    <b:Volume>10</b:Volume>
    <b:Author>
      <b:Author>
        <b:NameList>
          <b:Person>
            <b:Last>Suwarni</b:Last>
            <b:First>Anik</b:First>
          </b:Person>
          <b:Person>
            <b:Last>Yani</b:Last>
            <b:First>Idris</b:First>
          </b:Person>
          <b:Person>
            <b:Last>Murtutik</b:Last>
            <b:First>Lilis</b:First>
          </b:Person>
        </b:NameList>
      </b:Author>
    </b:Author>
    <b:RefOrder>1</b:RefOrder>
  </b:Source>
</b:Sources>
</file>

<file path=customXml/itemProps1.xml><?xml version="1.0" encoding="utf-8"?>
<ds:datastoreItem xmlns:ds="http://schemas.openxmlformats.org/officeDocument/2006/customXml" ds:itemID="{8C4FE1F3-AF8B-40D0-976E-759CACAF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2019-07-08T02:44:00Z</cp:lastPrinted>
  <dcterms:created xsi:type="dcterms:W3CDTF">2019-07-07T13:42:00Z</dcterms:created>
  <dcterms:modified xsi:type="dcterms:W3CDTF">2020-01-20T13:58:00Z</dcterms:modified>
</cp:coreProperties>
</file>